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77" w:rsidRPr="00E348D1" w:rsidRDefault="00260D77" w:rsidP="008703A8">
      <w:pPr>
        <w:autoSpaceDE w:val="0"/>
        <w:autoSpaceDN w:val="0"/>
        <w:adjustRightInd w:val="0"/>
        <w:spacing w:line="240" w:lineRule="auto"/>
        <w:rPr>
          <w:rFonts w:ascii="TT1Co00" w:hAnsi="TT1Co00" w:cs="TT1Co00"/>
          <w:b/>
          <w:szCs w:val="24"/>
        </w:rPr>
      </w:pPr>
      <w:r w:rsidRPr="00E348D1">
        <w:rPr>
          <w:rFonts w:ascii="TT1Co00" w:hAnsi="TT1Co00" w:cs="TT1Co00"/>
          <w:b/>
          <w:szCs w:val="24"/>
        </w:rPr>
        <w:t>РЕПУБЛИКА СРПСКА</w:t>
      </w:r>
    </w:p>
    <w:p w:rsidR="00260D77" w:rsidRPr="00E348D1" w:rsidRDefault="00260D77" w:rsidP="008703A8">
      <w:pPr>
        <w:autoSpaceDE w:val="0"/>
        <w:autoSpaceDN w:val="0"/>
        <w:adjustRightInd w:val="0"/>
        <w:spacing w:line="240" w:lineRule="auto"/>
        <w:rPr>
          <w:rFonts w:ascii="TT1Co00" w:hAnsi="TT1Co00" w:cs="TT1Co00"/>
          <w:b/>
          <w:szCs w:val="24"/>
        </w:rPr>
      </w:pPr>
      <w:r w:rsidRPr="00E348D1">
        <w:rPr>
          <w:rFonts w:ascii="TT1Co00" w:hAnsi="TT1Co00" w:cs="TT1Co00"/>
          <w:b/>
          <w:szCs w:val="24"/>
        </w:rPr>
        <w:t>ГРАДСКА УПРАВА</w:t>
      </w:r>
    </w:p>
    <w:p w:rsidR="00260D77" w:rsidRPr="00E348D1" w:rsidRDefault="00260D77" w:rsidP="008703A8">
      <w:pPr>
        <w:autoSpaceDE w:val="0"/>
        <w:autoSpaceDN w:val="0"/>
        <w:adjustRightInd w:val="0"/>
        <w:spacing w:line="240" w:lineRule="auto"/>
        <w:rPr>
          <w:rFonts w:ascii="TT1Co00" w:hAnsi="TT1Co00" w:cs="TT1Co00"/>
          <w:b/>
          <w:szCs w:val="24"/>
        </w:rPr>
      </w:pPr>
      <w:r w:rsidRPr="00E348D1">
        <w:rPr>
          <w:rFonts w:ascii="TT1Co00" w:hAnsi="TT1Co00" w:cs="TT1Co00"/>
          <w:b/>
          <w:szCs w:val="24"/>
        </w:rPr>
        <w:t>ГРАД БАЊА ЛУКА</w:t>
      </w:r>
    </w:p>
    <w:p w:rsidR="00260D77" w:rsidRPr="00E348D1" w:rsidRDefault="00260D77" w:rsidP="008703A8">
      <w:pPr>
        <w:autoSpaceDE w:val="0"/>
        <w:autoSpaceDN w:val="0"/>
        <w:adjustRightInd w:val="0"/>
        <w:spacing w:line="240" w:lineRule="auto"/>
        <w:rPr>
          <w:rFonts w:ascii="TT1Co00" w:hAnsi="TT1Co00" w:cs="TT1Co00"/>
          <w:b/>
          <w:szCs w:val="24"/>
        </w:rPr>
      </w:pPr>
      <w:r w:rsidRPr="00E348D1">
        <w:rPr>
          <w:rFonts w:ascii="TT1Co00" w:hAnsi="TT1Co00" w:cs="TT1Co00"/>
          <w:b/>
          <w:szCs w:val="24"/>
        </w:rPr>
        <w:t>ГРАДОНАЧЕЛНИК</w:t>
      </w:r>
    </w:p>
    <w:p w:rsidR="00260D77" w:rsidRDefault="00260D77" w:rsidP="008703A8">
      <w:pPr>
        <w:autoSpaceDE w:val="0"/>
        <w:autoSpaceDN w:val="0"/>
        <w:adjustRightInd w:val="0"/>
        <w:spacing w:after="240" w:line="240" w:lineRule="auto"/>
        <w:rPr>
          <w:rFonts w:ascii="TT1Co00" w:hAnsi="TT1Co00" w:cs="TT1Co00"/>
          <w:szCs w:val="24"/>
        </w:rPr>
      </w:pPr>
    </w:p>
    <w:p w:rsidR="00260D77" w:rsidRDefault="00A07530" w:rsidP="008703A8">
      <w:pPr>
        <w:autoSpaceDE w:val="0"/>
        <w:autoSpaceDN w:val="0"/>
        <w:adjustRightInd w:val="0"/>
        <w:spacing w:after="240" w:line="240" w:lineRule="auto"/>
        <w:jc w:val="both"/>
        <w:rPr>
          <w:szCs w:val="24"/>
          <w:lang w:val="sr-Cyrl-CS"/>
        </w:rPr>
      </w:pPr>
      <w:r w:rsidRPr="003140E8">
        <w:rPr>
          <w:rFonts w:cs="Times New Roman"/>
          <w:szCs w:val="24"/>
          <w:lang w:val="sr-Cyrl-RS"/>
        </w:rPr>
        <w:t xml:space="preserve">На основу члана 59. и 82. став 3 Закона о локалној самоуправи (Службени гласник Републике Српске, број 97/16) и члана 67. и 83. Статута Града Бања Лука (Службени гласник Града Бања Лука, број 14/18), </w:t>
      </w:r>
      <w:r>
        <w:rPr>
          <w:szCs w:val="24"/>
          <w:lang w:val="sr-Cyrl-BA"/>
        </w:rPr>
        <w:t>Програма кориштења подстицајних средстава у функцији запошљавања за 2018. годину (Службени гласник Града Бања Лука, број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21</w:t>
      </w:r>
      <w:r>
        <w:rPr>
          <w:szCs w:val="24"/>
          <w:lang w:val="sr-Latn-RS"/>
        </w:rPr>
        <w:t>/1</w:t>
      </w:r>
      <w:r>
        <w:rPr>
          <w:szCs w:val="24"/>
          <w:lang w:val="sr-Cyrl-RS"/>
        </w:rPr>
        <w:t>8</w:t>
      </w:r>
      <w:r>
        <w:rPr>
          <w:szCs w:val="24"/>
          <w:lang w:val="sr-Cyrl-BA"/>
        </w:rPr>
        <w:t>)</w:t>
      </w:r>
      <w:r w:rsidR="00FB0024">
        <w:rPr>
          <w:szCs w:val="24"/>
          <w:lang w:val="sr-Cyrl-BA"/>
        </w:rPr>
        <w:t>,</w:t>
      </w:r>
      <w:r w:rsidR="00076EC3">
        <w:rPr>
          <w:szCs w:val="24"/>
          <w:lang w:val="sr-Cyrl-BA"/>
        </w:rPr>
        <w:t xml:space="preserve"> градоначелник Града Бања Лука</w:t>
      </w:r>
      <w:r w:rsidR="00076EC3">
        <w:rPr>
          <w:szCs w:val="24"/>
        </w:rPr>
        <w:t xml:space="preserve"> </w:t>
      </w:r>
      <w:r w:rsidR="00076EC3">
        <w:rPr>
          <w:rFonts w:ascii="TT1Co00" w:hAnsi="TT1Co00" w:cs="TT1Co00"/>
          <w:szCs w:val="24"/>
        </w:rPr>
        <w:t>расписује</w:t>
      </w:r>
    </w:p>
    <w:p w:rsidR="008703A8" w:rsidRPr="008703A8" w:rsidRDefault="008703A8" w:rsidP="008703A8">
      <w:pPr>
        <w:autoSpaceDE w:val="0"/>
        <w:autoSpaceDN w:val="0"/>
        <w:adjustRightInd w:val="0"/>
        <w:spacing w:after="240" w:line="240" w:lineRule="auto"/>
        <w:jc w:val="both"/>
        <w:rPr>
          <w:szCs w:val="24"/>
          <w:lang w:val="sr-Cyrl-CS"/>
        </w:rPr>
      </w:pPr>
    </w:p>
    <w:p w:rsidR="00260D77" w:rsidRPr="00E348D1" w:rsidRDefault="00260D77" w:rsidP="008703A8">
      <w:pPr>
        <w:autoSpaceDE w:val="0"/>
        <w:autoSpaceDN w:val="0"/>
        <w:adjustRightInd w:val="0"/>
        <w:spacing w:line="240" w:lineRule="auto"/>
        <w:jc w:val="center"/>
        <w:rPr>
          <w:rFonts w:ascii="TT1Do00" w:hAnsi="TT1Do00" w:cs="TT1Do00"/>
          <w:b/>
          <w:szCs w:val="24"/>
        </w:rPr>
      </w:pPr>
      <w:r w:rsidRPr="00E348D1">
        <w:rPr>
          <w:rFonts w:ascii="TT1Do00" w:hAnsi="TT1Do00" w:cs="TT1Do00"/>
          <w:b/>
          <w:szCs w:val="24"/>
        </w:rPr>
        <w:t xml:space="preserve">Ј А В Н И </w:t>
      </w:r>
      <w:r w:rsidR="00E348D1">
        <w:rPr>
          <w:rFonts w:ascii="TT1Do00" w:hAnsi="TT1Do00" w:cs="TT1Do00"/>
          <w:b/>
          <w:szCs w:val="24"/>
        </w:rPr>
        <w:t xml:space="preserve">  </w:t>
      </w:r>
      <w:r w:rsidRPr="00E348D1">
        <w:rPr>
          <w:rFonts w:ascii="TT1Do00" w:hAnsi="TT1Do00" w:cs="TT1Do00"/>
          <w:b/>
          <w:szCs w:val="24"/>
        </w:rPr>
        <w:t>П О З И В</w:t>
      </w:r>
    </w:p>
    <w:p w:rsidR="00076EC3" w:rsidRPr="00076EC3" w:rsidRDefault="00076EC3" w:rsidP="008703A8">
      <w:pPr>
        <w:autoSpaceDE w:val="0"/>
        <w:autoSpaceDN w:val="0"/>
        <w:adjustRightInd w:val="0"/>
        <w:spacing w:line="240" w:lineRule="auto"/>
        <w:jc w:val="center"/>
        <w:rPr>
          <w:rFonts w:ascii="TT1Do00" w:hAnsi="TT1Do00" w:cs="TT1Do00"/>
          <w:b/>
          <w:szCs w:val="24"/>
          <w:lang w:val="sr-Cyrl-CS"/>
        </w:rPr>
      </w:pPr>
      <w:r>
        <w:rPr>
          <w:rFonts w:ascii="TT1Do00" w:hAnsi="TT1Do00" w:cs="TT1Do00"/>
          <w:b/>
          <w:szCs w:val="24"/>
        </w:rPr>
        <w:t xml:space="preserve">за додјелу </w:t>
      </w:r>
      <w:r>
        <w:rPr>
          <w:rFonts w:ascii="TT1Do00" w:hAnsi="TT1Do00" w:cs="TT1Do00"/>
          <w:b/>
          <w:szCs w:val="24"/>
          <w:lang w:val="sr-Cyrl-CS"/>
        </w:rPr>
        <w:t>подсти</w:t>
      </w:r>
      <w:r w:rsidR="00A07530">
        <w:rPr>
          <w:rFonts w:ascii="TT1Do00" w:hAnsi="TT1Do00" w:cs="TT1Do00"/>
          <w:b/>
          <w:szCs w:val="24"/>
          <w:lang w:val="sr-Cyrl-CS"/>
        </w:rPr>
        <w:t>цајних средстава у функцији зап</w:t>
      </w:r>
      <w:r>
        <w:rPr>
          <w:rFonts w:ascii="TT1Do00" w:hAnsi="TT1Do00" w:cs="TT1Do00"/>
          <w:b/>
          <w:szCs w:val="24"/>
          <w:lang w:val="sr-Cyrl-CS"/>
        </w:rPr>
        <w:t>ошљавања</w:t>
      </w:r>
    </w:p>
    <w:p w:rsidR="00260D77" w:rsidRPr="00E348D1" w:rsidRDefault="00846F44" w:rsidP="008703A8">
      <w:pPr>
        <w:autoSpaceDE w:val="0"/>
        <w:autoSpaceDN w:val="0"/>
        <w:adjustRightInd w:val="0"/>
        <w:spacing w:line="240" w:lineRule="auto"/>
        <w:jc w:val="center"/>
        <w:rPr>
          <w:rFonts w:ascii="TT1Do00" w:hAnsi="TT1Do00" w:cs="TT1Do00"/>
          <w:b/>
          <w:szCs w:val="24"/>
        </w:rPr>
      </w:pPr>
      <w:r>
        <w:rPr>
          <w:rFonts w:ascii="TT1Do00" w:hAnsi="TT1Do00" w:cs="TT1Do00"/>
          <w:b/>
          <w:szCs w:val="24"/>
          <w:lang w:val="sr-Cyrl-RS"/>
        </w:rPr>
        <w:t>за</w:t>
      </w:r>
      <w:r w:rsidR="00076EC3">
        <w:rPr>
          <w:rFonts w:ascii="TT1Do00" w:hAnsi="TT1Do00" w:cs="TT1Do00"/>
          <w:b/>
          <w:szCs w:val="24"/>
        </w:rPr>
        <w:t xml:space="preserve"> 201</w:t>
      </w:r>
      <w:r w:rsidR="00A07530">
        <w:rPr>
          <w:rFonts w:ascii="TT1Do00" w:hAnsi="TT1Do00" w:cs="TT1Do00"/>
          <w:b/>
          <w:szCs w:val="24"/>
          <w:lang w:val="sr-Cyrl-CS"/>
        </w:rPr>
        <w:t>8</w:t>
      </w:r>
      <w:r w:rsidR="00076EC3">
        <w:rPr>
          <w:rFonts w:ascii="TT1Do00" w:hAnsi="TT1Do00" w:cs="TT1Do00"/>
          <w:b/>
          <w:szCs w:val="24"/>
        </w:rPr>
        <w:t xml:space="preserve">. </w:t>
      </w:r>
      <w:r w:rsidR="00076EC3">
        <w:rPr>
          <w:rFonts w:ascii="TT1Do00" w:hAnsi="TT1Do00" w:cs="TT1Do00"/>
          <w:b/>
          <w:szCs w:val="24"/>
          <w:lang w:val="sr-Cyrl-CS"/>
        </w:rPr>
        <w:t>г</w:t>
      </w:r>
      <w:r>
        <w:rPr>
          <w:rFonts w:ascii="TT1Do00" w:hAnsi="TT1Do00" w:cs="TT1Do00"/>
          <w:b/>
          <w:szCs w:val="24"/>
        </w:rPr>
        <w:t>одину</w:t>
      </w:r>
    </w:p>
    <w:p w:rsidR="001B567F" w:rsidRPr="001B567F" w:rsidRDefault="001B567F" w:rsidP="008703A8">
      <w:pPr>
        <w:autoSpaceDE w:val="0"/>
        <w:autoSpaceDN w:val="0"/>
        <w:adjustRightInd w:val="0"/>
        <w:spacing w:after="240" w:line="240" w:lineRule="auto"/>
        <w:rPr>
          <w:rFonts w:ascii="TT1Do00" w:hAnsi="TT1Do00" w:cs="TT1Do00"/>
          <w:szCs w:val="24"/>
          <w:lang w:val="sr-Cyrl-CS"/>
        </w:rPr>
      </w:pPr>
    </w:p>
    <w:p w:rsidR="00414B32" w:rsidRPr="00414B32" w:rsidRDefault="00260D77" w:rsidP="008703A8">
      <w:pPr>
        <w:autoSpaceDE w:val="0"/>
        <w:autoSpaceDN w:val="0"/>
        <w:adjustRightInd w:val="0"/>
        <w:spacing w:after="240" w:line="240" w:lineRule="auto"/>
        <w:jc w:val="center"/>
        <w:rPr>
          <w:rFonts w:ascii="TT1Do00" w:hAnsi="TT1Do00" w:cs="TT1Do00"/>
          <w:b/>
          <w:szCs w:val="24"/>
          <w:lang w:val="sr-Cyrl-CS"/>
        </w:rPr>
      </w:pPr>
      <w:r w:rsidRPr="00414B32">
        <w:rPr>
          <w:rFonts w:ascii="TT1Do00" w:hAnsi="TT1Do00" w:cs="TT1Do00"/>
          <w:b/>
          <w:szCs w:val="24"/>
        </w:rPr>
        <w:t>I – Предмет позива</w:t>
      </w:r>
    </w:p>
    <w:p w:rsidR="005415A6" w:rsidRPr="00414B32" w:rsidRDefault="00260D77" w:rsidP="00846F44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T1Co00" w:hAnsi="TT1Co00" w:cs="TT1Co00"/>
          <w:szCs w:val="24"/>
          <w:lang w:val="sr-Cyrl-CS"/>
        </w:rPr>
      </w:pPr>
      <w:r>
        <w:rPr>
          <w:rFonts w:ascii="TT1Co00" w:hAnsi="TT1Co00" w:cs="TT1Co00"/>
          <w:szCs w:val="24"/>
        </w:rPr>
        <w:t xml:space="preserve">Предмет јавног позива је додјела </w:t>
      </w:r>
      <w:r w:rsidR="00ED28D2">
        <w:rPr>
          <w:rFonts w:ascii="TT1Co00" w:hAnsi="TT1Co00" w:cs="TT1Co00"/>
          <w:szCs w:val="24"/>
          <w:lang w:val="sr-Cyrl-CS"/>
        </w:rPr>
        <w:t>подстицајних средстава</w:t>
      </w:r>
      <w:r w:rsidR="00B26868" w:rsidRPr="00B26868">
        <w:rPr>
          <w:rFonts w:ascii="TT1Co00" w:hAnsi="TT1Co00" w:cs="TT1Co00"/>
          <w:szCs w:val="24"/>
        </w:rPr>
        <w:t xml:space="preserve"> </w:t>
      </w:r>
      <w:r w:rsidR="00B26868">
        <w:rPr>
          <w:rFonts w:ascii="TT1Co00" w:hAnsi="TT1Co00" w:cs="TT1Co00"/>
          <w:szCs w:val="24"/>
        </w:rPr>
        <w:t xml:space="preserve">за </w:t>
      </w:r>
      <w:r w:rsidR="009B5C36">
        <w:rPr>
          <w:szCs w:val="24"/>
          <w:lang w:val="sr-Cyrl-BA"/>
        </w:rPr>
        <w:t>унапређење пословања привредних друштава и самосталних предузетника са подручја града Бањалука као и оспособљавање средњих стручних школа за обављање ученичке праксе и</w:t>
      </w:r>
      <w:r w:rsidR="00B26868">
        <w:rPr>
          <w:rFonts w:ascii="TT1Co00" w:hAnsi="TT1Co00" w:cs="TT1Co00"/>
          <w:szCs w:val="24"/>
          <w:lang w:val="sr-Cyrl-CS"/>
        </w:rPr>
        <w:t xml:space="preserve"> </w:t>
      </w:r>
      <w:r w:rsidR="00B26868">
        <w:rPr>
          <w:rFonts w:ascii="TT1Co00" w:hAnsi="TT1Co00" w:cs="TT1Co00"/>
          <w:szCs w:val="24"/>
        </w:rPr>
        <w:t>самозапошљавање у производним, занатским</w:t>
      </w:r>
      <w:r w:rsidR="00B26868">
        <w:rPr>
          <w:rFonts w:ascii="TT1Co00" w:hAnsi="TT1Co00" w:cs="TT1Co00"/>
          <w:szCs w:val="24"/>
          <w:lang w:val="sr-Cyrl-RS"/>
        </w:rPr>
        <w:t>, трговинским</w:t>
      </w:r>
      <w:r w:rsidR="00B26868">
        <w:rPr>
          <w:rFonts w:ascii="TT1Co00" w:hAnsi="TT1Co00" w:cs="TT1Co00"/>
          <w:szCs w:val="24"/>
        </w:rPr>
        <w:t xml:space="preserve"> и услужним дјелатностима</w:t>
      </w:r>
      <w:r w:rsidR="009B5C36">
        <w:rPr>
          <w:rFonts w:ascii="TT1Co00" w:hAnsi="TT1Co00" w:cs="TT1Co00"/>
          <w:szCs w:val="24"/>
          <w:lang w:val="sr-Cyrl-RS"/>
        </w:rPr>
        <w:t>.</w:t>
      </w:r>
      <w:r w:rsidR="00B26868">
        <w:rPr>
          <w:rFonts w:ascii="TT1Co00" w:hAnsi="TT1Co00" w:cs="TT1Co00"/>
          <w:szCs w:val="24"/>
        </w:rPr>
        <w:t xml:space="preserve"> </w:t>
      </w:r>
    </w:p>
    <w:p w:rsidR="00414B32" w:rsidRPr="008703A8" w:rsidRDefault="00260D77" w:rsidP="008703A8">
      <w:pPr>
        <w:autoSpaceDE w:val="0"/>
        <w:autoSpaceDN w:val="0"/>
        <w:adjustRightInd w:val="0"/>
        <w:spacing w:after="240" w:line="240" w:lineRule="auto"/>
        <w:jc w:val="center"/>
        <w:rPr>
          <w:rFonts w:ascii="TT1Do00" w:hAnsi="TT1Do00" w:cs="TT1Do00"/>
          <w:b/>
          <w:szCs w:val="24"/>
          <w:lang w:val="sr-Cyrl-CS"/>
        </w:rPr>
      </w:pPr>
      <w:r w:rsidRPr="00414B32">
        <w:rPr>
          <w:rFonts w:ascii="TT1Do00" w:hAnsi="TT1Do00" w:cs="TT1Do00"/>
          <w:b/>
          <w:szCs w:val="24"/>
        </w:rPr>
        <w:t xml:space="preserve">II – Намјена </w:t>
      </w:r>
      <w:r w:rsidR="001B567F">
        <w:rPr>
          <w:rFonts w:ascii="TT1Do00" w:hAnsi="TT1Do00" w:cs="TT1Do00"/>
          <w:b/>
          <w:szCs w:val="24"/>
          <w:lang w:val="sr-Cyrl-CS"/>
        </w:rPr>
        <w:t>подстицајних средстава</w:t>
      </w:r>
    </w:p>
    <w:p w:rsidR="00260D77" w:rsidRPr="009B5C36" w:rsidRDefault="009B5C36" w:rsidP="008703A8">
      <w:pPr>
        <w:autoSpaceDE w:val="0"/>
        <w:autoSpaceDN w:val="0"/>
        <w:adjustRightInd w:val="0"/>
        <w:spacing w:after="240" w:line="240" w:lineRule="auto"/>
        <w:rPr>
          <w:rFonts w:cs="Times New Roman"/>
          <w:szCs w:val="24"/>
        </w:rPr>
      </w:pPr>
      <w:r w:rsidRPr="009B5C36">
        <w:rPr>
          <w:rFonts w:cs="Times New Roman"/>
          <w:szCs w:val="24"/>
          <w:lang w:val="sr-Cyrl-RS"/>
        </w:rPr>
        <w:t>Подстицаји су намјењени</w:t>
      </w:r>
      <w:r w:rsidR="00260D77" w:rsidRPr="009B5C36">
        <w:rPr>
          <w:rFonts w:cs="Times New Roman"/>
          <w:szCs w:val="24"/>
        </w:rPr>
        <w:t>:</w:t>
      </w:r>
    </w:p>
    <w:p w:rsidR="00260D77" w:rsidRPr="009B5C36" w:rsidRDefault="0027298E" w:rsidP="00BC77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5C36">
        <w:rPr>
          <w:rFonts w:ascii="Times New Roman" w:hAnsi="Times New Roman"/>
          <w:sz w:val="24"/>
          <w:szCs w:val="24"/>
          <w:lang w:val="sr-Cyrl-CS"/>
        </w:rPr>
        <w:t>привредним друштвима и самосталним предузетницима, пословним јединицама привредних друштава и издвојеним пословним јединицама самосталних предузетника</w:t>
      </w:r>
      <w:r w:rsidR="00143A10" w:rsidRPr="009B5C36">
        <w:rPr>
          <w:rFonts w:ascii="Times New Roman" w:hAnsi="Times New Roman"/>
          <w:sz w:val="24"/>
          <w:szCs w:val="24"/>
          <w:lang w:val="sr-Cyrl-CS"/>
        </w:rPr>
        <w:t xml:space="preserve"> регистрованим</w:t>
      </w:r>
      <w:r w:rsidRPr="009B5C36">
        <w:rPr>
          <w:rFonts w:ascii="Times New Roman" w:hAnsi="Times New Roman"/>
          <w:sz w:val="24"/>
          <w:szCs w:val="24"/>
          <w:lang w:val="sr-Cyrl-CS"/>
        </w:rPr>
        <w:t xml:space="preserve"> на подручју града Бања Лука</w:t>
      </w:r>
      <w:r w:rsidR="00143A10" w:rsidRPr="009B5C36">
        <w:rPr>
          <w:rFonts w:ascii="Times New Roman" w:hAnsi="Times New Roman"/>
          <w:sz w:val="24"/>
          <w:szCs w:val="24"/>
          <w:lang w:val="sr-Cyrl-CS"/>
        </w:rPr>
        <w:t>,</w:t>
      </w:r>
      <w:r w:rsidRPr="009B5C36">
        <w:rPr>
          <w:rFonts w:ascii="Times New Roman" w:hAnsi="Times New Roman"/>
          <w:sz w:val="24"/>
          <w:szCs w:val="24"/>
          <w:lang w:val="sr-Cyrl-CS"/>
        </w:rPr>
        <w:t xml:space="preserve"> који обављају производну или услужну дјелатност</w:t>
      </w:r>
      <w:r w:rsidR="00EC6255">
        <w:rPr>
          <w:rFonts w:ascii="Times New Roman" w:hAnsi="Times New Roman"/>
          <w:sz w:val="24"/>
          <w:szCs w:val="24"/>
          <w:lang w:val="sr-Cyrl-CS"/>
        </w:rPr>
        <w:t>;</w:t>
      </w:r>
    </w:p>
    <w:p w:rsidR="00EC6255" w:rsidRDefault="009B5C36" w:rsidP="00974F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6255">
        <w:rPr>
          <w:rFonts w:ascii="Times New Roman" w:hAnsi="Times New Roman"/>
          <w:sz w:val="24"/>
          <w:szCs w:val="24"/>
          <w:lang w:val="sr-Cyrl-CS"/>
        </w:rPr>
        <w:t>средњим стручним школама са подручја града</w:t>
      </w:r>
      <w:r w:rsidR="00EC6255" w:rsidRPr="00EC6255">
        <w:rPr>
          <w:rFonts w:ascii="Times New Roman" w:hAnsi="Times New Roman"/>
          <w:sz w:val="24"/>
          <w:szCs w:val="24"/>
          <w:lang w:val="sr-Cyrl-CS"/>
        </w:rPr>
        <w:t>;</w:t>
      </w:r>
    </w:p>
    <w:p w:rsidR="005415A6" w:rsidRPr="00EC6255" w:rsidRDefault="00260D77" w:rsidP="00974F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6255">
        <w:rPr>
          <w:rFonts w:ascii="Times New Roman" w:hAnsi="Times New Roman"/>
          <w:sz w:val="24"/>
          <w:szCs w:val="24"/>
        </w:rPr>
        <w:t>незапосленим лицима, пријављеним на евиденцији ЈУ Завода за запошљавање</w:t>
      </w:r>
      <w:r w:rsidR="001B567F" w:rsidRPr="00EC62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6255">
        <w:rPr>
          <w:rFonts w:ascii="Times New Roman" w:hAnsi="Times New Roman"/>
          <w:sz w:val="24"/>
          <w:szCs w:val="24"/>
        </w:rPr>
        <w:t>РС, Филијала Бања Лука - Биро Бања Лука</w:t>
      </w:r>
      <w:r w:rsidR="00EC6255">
        <w:rPr>
          <w:rFonts w:ascii="Times New Roman" w:hAnsi="Times New Roman"/>
          <w:sz w:val="24"/>
          <w:szCs w:val="24"/>
          <w:lang w:val="sr-Cyrl-RS"/>
        </w:rPr>
        <w:t>.</w:t>
      </w:r>
    </w:p>
    <w:p w:rsidR="00260D77" w:rsidRPr="009B5C36" w:rsidRDefault="00260D77" w:rsidP="008703A8">
      <w:pPr>
        <w:autoSpaceDE w:val="0"/>
        <w:autoSpaceDN w:val="0"/>
        <w:adjustRightInd w:val="0"/>
        <w:spacing w:after="240" w:line="240" w:lineRule="auto"/>
        <w:jc w:val="center"/>
        <w:rPr>
          <w:rFonts w:ascii="TT1Do00" w:hAnsi="TT1Do00" w:cs="TT1Do00"/>
          <w:b/>
          <w:szCs w:val="24"/>
          <w:lang w:val="sr-Cyrl-RS"/>
        </w:rPr>
      </w:pPr>
      <w:r w:rsidRPr="00414B32">
        <w:rPr>
          <w:rFonts w:ascii="TT1Do00" w:hAnsi="TT1Do00" w:cs="TT1Do00"/>
          <w:b/>
          <w:szCs w:val="24"/>
        </w:rPr>
        <w:t xml:space="preserve">III – Услови за остваривање права на </w:t>
      </w:r>
      <w:r w:rsidR="009B5C36">
        <w:rPr>
          <w:rFonts w:ascii="TT1Do00" w:hAnsi="TT1Do00" w:cs="TT1Do00"/>
          <w:b/>
          <w:szCs w:val="24"/>
          <w:lang w:val="sr-Cyrl-RS"/>
        </w:rPr>
        <w:t>подстицај</w:t>
      </w:r>
    </w:p>
    <w:p w:rsidR="009B5C36" w:rsidRPr="00E546B7" w:rsidRDefault="005415A6" w:rsidP="008703A8">
      <w:pPr>
        <w:spacing w:before="100" w:beforeAutospacing="1" w:after="240" w:line="240" w:lineRule="auto"/>
        <w:ind w:firstLine="360"/>
        <w:jc w:val="both"/>
        <w:rPr>
          <w:rFonts w:eastAsia="Times New Roman"/>
          <w:szCs w:val="24"/>
          <w:lang w:val="en-US"/>
        </w:rPr>
      </w:pPr>
      <w:r>
        <w:rPr>
          <w:rFonts w:ascii="TT1Do00" w:hAnsi="TT1Do00" w:cs="TT1Do00"/>
          <w:szCs w:val="24"/>
          <w:lang w:val="sr-Cyrl-CS"/>
        </w:rPr>
        <w:t xml:space="preserve">       </w:t>
      </w:r>
      <w:r>
        <w:rPr>
          <w:rFonts w:ascii="TT1Do00" w:hAnsi="TT1Do00" w:cs="TT1Do00"/>
          <w:b/>
          <w:szCs w:val="24"/>
        </w:rPr>
        <w:t>I</w:t>
      </w:r>
      <w:r>
        <w:rPr>
          <w:rFonts w:ascii="TT1Do00" w:hAnsi="TT1Do00" w:cs="TT1Do00"/>
          <w:b/>
          <w:szCs w:val="24"/>
          <w:lang w:val="sr-Cyrl-CS"/>
        </w:rPr>
        <w:t xml:space="preserve"> </w:t>
      </w:r>
      <w:r w:rsidR="009B5C36" w:rsidRPr="00E546B7">
        <w:rPr>
          <w:rFonts w:eastAsia="Times New Roman"/>
          <w:szCs w:val="24"/>
          <w:lang w:val="en-US"/>
        </w:rPr>
        <w:t xml:space="preserve">Право </w:t>
      </w:r>
      <w:r w:rsidR="009B5C36">
        <w:rPr>
          <w:rFonts w:eastAsia="Times New Roman"/>
          <w:szCs w:val="24"/>
          <w:lang w:val="sr-Cyrl-CS"/>
        </w:rPr>
        <w:t xml:space="preserve">на подстицајна средства </w:t>
      </w:r>
      <w:r w:rsidR="009B5C36">
        <w:rPr>
          <w:b/>
          <w:szCs w:val="24"/>
          <w:lang w:val="sr-Cyrl-BA"/>
        </w:rPr>
        <w:t>за повећање продуктивности и конкурентности привредника у функцији запошљавања</w:t>
      </w:r>
      <w:r w:rsidR="009B5C36">
        <w:rPr>
          <w:rFonts w:eastAsia="Times New Roman"/>
          <w:szCs w:val="24"/>
          <w:lang w:val="sr-Cyrl-CS"/>
        </w:rPr>
        <w:t xml:space="preserve"> (Подстицај 1 и Подстицај 2 из Члана 6. Правилника) имају правна лица </w:t>
      </w:r>
      <w:r w:rsidR="009B5C36" w:rsidRPr="00E546B7">
        <w:rPr>
          <w:rFonts w:eastAsia="Times New Roman"/>
          <w:szCs w:val="24"/>
          <w:lang w:val="en-US"/>
        </w:rPr>
        <w:t xml:space="preserve">и самостални предузетници </w:t>
      </w:r>
      <w:r w:rsidR="009B5C36">
        <w:rPr>
          <w:rFonts w:eastAsia="Times New Roman"/>
          <w:szCs w:val="24"/>
          <w:lang w:val="sr-Cyrl-CS"/>
        </w:rPr>
        <w:t>из области производ</w:t>
      </w:r>
      <w:r w:rsidR="009B5C36">
        <w:rPr>
          <w:rFonts w:eastAsia="Times New Roman"/>
          <w:szCs w:val="24"/>
          <w:lang w:val="sr-Cyrl-BA"/>
        </w:rPr>
        <w:t>н</w:t>
      </w:r>
      <w:r w:rsidR="009B5C36">
        <w:rPr>
          <w:rFonts w:eastAsia="Times New Roman"/>
          <w:szCs w:val="24"/>
          <w:lang w:val="sr-Cyrl-CS"/>
        </w:rPr>
        <w:t xml:space="preserve">е или услужне дјелатности, </w:t>
      </w:r>
      <w:r w:rsidR="009B5C36" w:rsidRPr="00E546B7">
        <w:rPr>
          <w:rFonts w:eastAsia="Times New Roman"/>
          <w:szCs w:val="24"/>
          <w:lang w:val="en-US"/>
        </w:rPr>
        <w:t xml:space="preserve">који испуњавају сљедеће услове: </w:t>
      </w:r>
    </w:p>
    <w:p w:rsidR="009B5C36" w:rsidRPr="00E546B7" w:rsidRDefault="009B5C36" w:rsidP="0055041C">
      <w:pPr>
        <w:numPr>
          <w:ilvl w:val="0"/>
          <w:numId w:val="1"/>
        </w:numPr>
        <w:spacing w:line="240" w:lineRule="auto"/>
        <w:jc w:val="both"/>
        <w:rPr>
          <w:rFonts w:eastAsia="Times New Roman"/>
          <w:b/>
          <w:i/>
          <w:szCs w:val="24"/>
          <w:lang w:val="sr-Cyrl-CS"/>
        </w:rPr>
      </w:pPr>
      <w:r>
        <w:rPr>
          <w:rFonts w:eastAsia="Times New Roman"/>
          <w:szCs w:val="24"/>
          <w:lang w:val="sr-Cyrl-BA"/>
        </w:rPr>
        <w:t>Д</w:t>
      </w:r>
      <w:r w:rsidRPr="00E546B7">
        <w:rPr>
          <w:rFonts w:eastAsia="Times New Roman"/>
          <w:szCs w:val="24"/>
          <w:lang w:val="en-US"/>
        </w:rPr>
        <w:t xml:space="preserve">а су регистровани за обављање </w:t>
      </w:r>
      <w:r w:rsidRPr="005E65BB">
        <w:rPr>
          <w:rFonts w:eastAsia="Times New Roman"/>
          <w:szCs w:val="24"/>
          <w:lang w:val="en-US"/>
        </w:rPr>
        <w:t>дјелатности</w:t>
      </w:r>
      <w:r w:rsidRPr="005E65BB">
        <w:rPr>
          <w:rFonts w:eastAsia="Times New Roman"/>
          <w:szCs w:val="24"/>
          <w:lang w:val="sr-Cyrl-RS"/>
        </w:rPr>
        <w:t xml:space="preserve"> </w:t>
      </w:r>
      <w:r w:rsidRPr="005E65BB">
        <w:rPr>
          <w:rFonts w:eastAsia="Times New Roman"/>
          <w:szCs w:val="24"/>
          <w:lang w:val="en-US"/>
        </w:rPr>
        <w:t>прије објаве јавног позива</w:t>
      </w:r>
      <w:r w:rsidRPr="00E546B7">
        <w:rPr>
          <w:rFonts w:eastAsia="Times New Roman"/>
          <w:szCs w:val="24"/>
          <w:lang w:val="en-US"/>
        </w:rPr>
        <w:t xml:space="preserve"> за додјелу </w:t>
      </w:r>
      <w:r>
        <w:rPr>
          <w:rFonts w:eastAsia="Times New Roman"/>
          <w:szCs w:val="24"/>
          <w:lang w:val="sr-Cyrl-BA"/>
        </w:rPr>
        <w:t>подстицаја</w:t>
      </w:r>
      <w:r>
        <w:rPr>
          <w:rFonts w:eastAsia="Times New Roman"/>
          <w:szCs w:val="24"/>
          <w:lang w:val="sr-Cyrl-CS"/>
        </w:rPr>
        <w:t>;</w:t>
      </w:r>
    </w:p>
    <w:p w:rsidR="009B5C36" w:rsidRPr="00E546B7" w:rsidRDefault="009B5C36" w:rsidP="0055041C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BA"/>
        </w:rPr>
        <w:t>Д</w:t>
      </w:r>
      <w:r w:rsidRPr="00E546B7">
        <w:rPr>
          <w:rFonts w:eastAsia="Times New Roman"/>
          <w:szCs w:val="24"/>
          <w:lang w:val="en-US"/>
        </w:rPr>
        <w:t>а редовно измируј</w:t>
      </w:r>
      <w:r w:rsidRPr="00E546B7">
        <w:rPr>
          <w:rFonts w:eastAsia="Times New Roman"/>
          <w:szCs w:val="24"/>
          <w:lang w:val="sr-Cyrl-CS"/>
        </w:rPr>
        <w:t>у</w:t>
      </w:r>
      <w:r w:rsidRPr="00E546B7">
        <w:rPr>
          <w:rFonts w:eastAsia="Times New Roman"/>
          <w:szCs w:val="24"/>
          <w:lang w:val="en-US"/>
        </w:rPr>
        <w:t xml:space="preserve"> обавезе по основу пореза и доприноса у складу са </w:t>
      </w:r>
      <w:r>
        <w:rPr>
          <w:rFonts w:eastAsia="Times New Roman"/>
          <w:szCs w:val="24"/>
          <w:lang w:val="en-US"/>
        </w:rPr>
        <w:t>законом</w:t>
      </w:r>
      <w:r>
        <w:rPr>
          <w:rFonts w:eastAsia="Times New Roman"/>
          <w:szCs w:val="24"/>
          <w:lang w:val="sr-Cyrl-BA"/>
        </w:rPr>
        <w:t>;</w:t>
      </w:r>
      <w:r w:rsidRPr="00E546B7">
        <w:rPr>
          <w:rFonts w:eastAsia="Times New Roman"/>
          <w:szCs w:val="24"/>
          <w:lang w:val="en-US"/>
        </w:rPr>
        <w:t xml:space="preserve"> </w:t>
      </w:r>
    </w:p>
    <w:p w:rsidR="009B5C36" w:rsidRPr="00E546B7" w:rsidRDefault="009B5C36" w:rsidP="0055041C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BA"/>
        </w:rPr>
        <w:t>Д</w:t>
      </w:r>
      <w:r w:rsidRPr="00E546B7">
        <w:rPr>
          <w:rFonts w:eastAsia="Times New Roman"/>
          <w:szCs w:val="24"/>
          <w:lang w:val="en-US"/>
        </w:rPr>
        <w:t xml:space="preserve">а имају најмање једног запосленог радника на неодређено вријеме, укључујући и власника, </w:t>
      </w:r>
      <w:r>
        <w:rPr>
          <w:rFonts w:eastAsia="Times New Roman"/>
          <w:szCs w:val="24"/>
          <w:lang w:val="sr-Cyrl-BA"/>
        </w:rPr>
        <w:t>ако се ради о самосталном предузетнику;</w:t>
      </w:r>
    </w:p>
    <w:p w:rsidR="009B5C36" w:rsidRPr="00255A67" w:rsidRDefault="009B5C36" w:rsidP="0055041C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BA"/>
        </w:rPr>
        <w:lastRenderedPageBreak/>
        <w:t>Д</w:t>
      </w:r>
      <w:r>
        <w:rPr>
          <w:rFonts w:eastAsia="Times New Roman"/>
          <w:szCs w:val="24"/>
          <w:lang w:val="en-US"/>
        </w:rPr>
        <w:t>а у претходн</w:t>
      </w:r>
      <w:r>
        <w:rPr>
          <w:rFonts w:eastAsia="Times New Roman"/>
          <w:szCs w:val="24"/>
          <w:lang w:val="sr-Cyrl-BA"/>
        </w:rPr>
        <w:t>их шест</w:t>
      </w:r>
      <w:r w:rsidRPr="00255A67">
        <w:rPr>
          <w:rFonts w:eastAsia="Times New Roman"/>
          <w:szCs w:val="24"/>
          <w:lang w:val="en-US"/>
        </w:rPr>
        <w:t xml:space="preserve"> мјесец</w:t>
      </w:r>
      <w:r>
        <w:rPr>
          <w:rFonts w:eastAsia="Times New Roman"/>
          <w:szCs w:val="24"/>
          <w:lang w:val="sr-Cyrl-BA"/>
        </w:rPr>
        <w:t>и</w:t>
      </w:r>
      <w:r w:rsidRPr="00255A67">
        <w:rPr>
          <w:rFonts w:eastAsia="Times New Roman"/>
          <w:szCs w:val="24"/>
          <w:lang w:val="en-US"/>
        </w:rPr>
        <w:t xml:space="preserve"> нису смањили број запослених, осим у случају н</w:t>
      </w:r>
      <w:r>
        <w:rPr>
          <w:rFonts w:eastAsia="Times New Roman"/>
          <w:szCs w:val="24"/>
          <w:lang w:val="en-US"/>
        </w:rPr>
        <w:t>ормалне флуктуације запослених</w:t>
      </w:r>
      <w:r>
        <w:rPr>
          <w:rFonts w:eastAsia="Times New Roman"/>
          <w:szCs w:val="24"/>
          <w:lang w:val="sr-Cyrl-BA"/>
        </w:rPr>
        <w:t>;</w:t>
      </w:r>
    </w:p>
    <w:p w:rsidR="009B5C36" w:rsidRPr="00E546B7" w:rsidRDefault="009B5C36" w:rsidP="0055041C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BA"/>
        </w:rPr>
        <w:t>Д</w:t>
      </w:r>
      <w:r w:rsidRPr="00E546B7">
        <w:rPr>
          <w:rFonts w:eastAsia="Times New Roman"/>
          <w:szCs w:val="24"/>
          <w:lang w:val="en-US"/>
        </w:rPr>
        <w:t xml:space="preserve">а над њима није покренут или отворен стечајни </w:t>
      </w:r>
      <w:r>
        <w:rPr>
          <w:rFonts w:eastAsia="Times New Roman"/>
          <w:szCs w:val="24"/>
          <w:lang w:val="en-US"/>
        </w:rPr>
        <w:t>односно ликвидациони поступак</w:t>
      </w:r>
      <w:r>
        <w:rPr>
          <w:rFonts w:eastAsia="Times New Roman"/>
          <w:szCs w:val="24"/>
          <w:lang w:val="sr-Cyrl-BA"/>
        </w:rPr>
        <w:t>;</w:t>
      </w:r>
      <w:r w:rsidRPr="00E546B7">
        <w:rPr>
          <w:rFonts w:eastAsia="Times New Roman"/>
          <w:szCs w:val="24"/>
          <w:lang w:val="en-US"/>
        </w:rPr>
        <w:t xml:space="preserve"> </w:t>
      </w:r>
    </w:p>
    <w:p w:rsidR="009B5C36" w:rsidRPr="004C1D24" w:rsidRDefault="009B5C36" w:rsidP="0055041C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BA"/>
        </w:rPr>
        <w:t>Д</w:t>
      </w:r>
      <w:r w:rsidRPr="00E546B7">
        <w:rPr>
          <w:rFonts w:eastAsia="Times New Roman"/>
          <w:szCs w:val="24"/>
          <w:lang w:val="en-US"/>
        </w:rPr>
        <w:t xml:space="preserve">а у финансијском извјештају немају исказан губитак </w:t>
      </w:r>
      <w:r w:rsidRPr="00D0319C">
        <w:rPr>
          <w:rFonts w:eastAsia="Times New Roman"/>
          <w:szCs w:val="24"/>
          <w:lang w:val="en-US"/>
        </w:rPr>
        <w:t>изнад висине капитала</w:t>
      </w:r>
      <w:r>
        <w:rPr>
          <w:rFonts w:eastAsia="Times New Roman"/>
          <w:szCs w:val="24"/>
          <w:lang w:val="sr-Cyrl-BA"/>
        </w:rPr>
        <w:t>;</w:t>
      </w:r>
      <w:r w:rsidRPr="00E546B7">
        <w:rPr>
          <w:rFonts w:eastAsia="Times New Roman"/>
          <w:szCs w:val="24"/>
          <w:lang w:val="en-US"/>
        </w:rPr>
        <w:t xml:space="preserve"> </w:t>
      </w:r>
    </w:p>
    <w:p w:rsidR="007C11B1" w:rsidRDefault="009B5C36" w:rsidP="0055041C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BA"/>
        </w:rPr>
        <w:t xml:space="preserve">Да </w:t>
      </w:r>
      <w:r w:rsidR="00DE6F78">
        <w:rPr>
          <w:rFonts w:eastAsia="Times New Roman"/>
          <w:szCs w:val="24"/>
          <w:lang w:val="sr-Cyrl-BA"/>
        </w:rPr>
        <w:t>редовно измирују обавезе према г</w:t>
      </w:r>
      <w:r>
        <w:rPr>
          <w:rFonts w:eastAsia="Times New Roman"/>
          <w:szCs w:val="24"/>
          <w:lang w:val="sr-Cyrl-BA"/>
        </w:rPr>
        <w:t>раду Бања Лука (порез на непокретности, комуналне таксе и др.);</w:t>
      </w:r>
    </w:p>
    <w:p w:rsidR="007C11B1" w:rsidRPr="007C11B1" w:rsidRDefault="007C11B1" w:rsidP="008703A8">
      <w:pPr>
        <w:spacing w:after="240" w:line="240" w:lineRule="auto"/>
        <w:ind w:firstLine="360"/>
        <w:jc w:val="both"/>
        <w:rPr>
          <w:rFonts w:eastAsia="Times New Roman"/>
          <w:szCs w:val="24"/>
          <w:lang w:val="en-US"/>
        </w:rPr>
      </w:pPr>
      <w:r w:rsidRPr="007C11B1">
        <w:rPr>
          <w:rFonts w:eastAsia="Times New Roman"/>
          <w:szCs w:val="24"/>
          <w:lang w:val="en-US"/>
        </w:rPr>
        <w:t xml:space="preserve">Право </w:t>
      </w:r>
      <w:r w:rsidRPr="007C11B1">
        <w:rPr>
          <w:rFonts w:eastAsia="Times New Roman"/>
          <w:szCs w:val="24"/>
          <w:lang w:val="sr-Cyrl-CS"/>
        </w:rPr>
        <w:t xml:space="preserve">на подстицајна средства </w:t>
      </w:r>
      <w:r w:rsidRPr="007C11B1">
        <w:rPr>
          <w:b/>
          <w:szCs w:val="24"/>
          <w:lang w:val="sr-Cyrl-BA"/>
        </w:rPr>
        <w:t>за повећање продуктивности и конкурентности привредника у функцији запошљавања, (</w:t>
      </w:r>
      <w:r w:rsidRPr="007C11B1">
        <w:rPr>
          <w:szCs w:val="24"/>
          <w:lang w:val="sr-Cyrl-BA"/>
        </w:rPr>
        <w:t>Подстицај 3 из члана 6 Правилника</w:t>
      </w:r>
      <w:r w:rsidRPr="007C11B1">
        <w:rPr>
          <w:b/>
          <w:szCs w:val="24"/>
          <w:lang w:val="sr-Cyrl-BA"/>
        </w:rPr>
        <w:t xml:space="preserve">) имају средње стручне школе </w:t>
      </w:r>
      <w:r w:rsidRPr="007C11B1">
        <w:rPr>
          <w:rFonts w:eastAsia="Times New Roman"/>
          <w:szCs w:val="24"/>
          <w:lang w:val="sr-Cyrl-CS"/>
        </w:rPr>
        <w:t>које испуњавају сљедеће услове:</w:t>
      </w:r>
    </w:p>
    <w:p w:rsidR="007C11B1" w:rsidRPr="006B1FA6" w:rsidRDefault="007C11B1" w:rsidP="008703A8">
      <w:pPr>
        <w:pStyle w:val="ListParagraph"/>
        <w:numPr>
          <w:ilvl w:val="0"/>
          <w:numId w:val="11"/>
        </w:numPr>
        <w:spacing w:after="24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Да доставе план уписа одобрен од стране Министарства просвјете и културе,</w:t>
      </w:r>
    </w:p>
    <w:p w:rsidR="007C11B1" w:rsidRPr="008703A8" w:rsidRDefault="007C11B1" w:rsidP="008703A8">
      <w:pPr>
        <w:pStyle w:val="ListParagraph"/>
        <w:numPr>
          <w:ilvl w:val="0"/>
          <w:numId w:val="11"/>
        </w:numPr>
        <w:spacing w:after="24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План развоја или годишњи програм рада школе.</w:t>
      </w:r>
    </w:p>
    <w:p w:rsidR="005415A6" w:rsidRDefault="005415A6" w:rsidP="008703A8">
      <w:pPr>
        <w:spacing w:after="240" w:line="240" w:lineRule="auto"/>
        <w:ind w:firstLine="360"/>
        <w:jc w:val="both"/>
        <w:rPr>
          <w:szCs w:val="24"/>
          <w:lang w:val="sr-Cyrl-CS"/>
        </w:rPr>
      </w:pPr>
      <w:r>
        <w:rPr>
          <w:rFonts w:ascii="TT1Do00" w:hAnsi="TT1Do00" w:cs="TT1Do00"/>
          <w:b/>
          <w:szCs w:val="24"/>
        </w:rPr>
        <w:t>II</w:t>
      </w:r>
      <w:r w:rsidR="007C11B1">
        <w:rPr>
          <w:szCs w:val="24"/>
          <w:lang w:val="sr-Cyrl-CS"/>
        </w:rPr>
        <w:t xml:space="preserve"> Право на подстицајна средства</w:t>
      </w:r>
      <w:r>
        <w:rPr>
          <w:szCs w:val="24"/>
          <w:lang w:val="sr-Cyrl-CS"/>
        </w:rPr>
        <w:t xml:space="preserve"> за </w:t>
      </w:r>
      <w:r w:rsidRPr="00487447">
        <w:rPr>
          <w:b/>
          <w:szCs w:val="24"/>
          <w:lang w:val="sr-Cyrl-CS"/>
        </w:rPr>
        <w:t>самозапошљавање</w:t>
      </w:r>
      <w:r>
        <w:rPr>
          <w:szCs w:val="24"/>
          <w:lang w:val="sr-Cyrl-CS"/>
        </w:rPr>
        <w:t xml:space="preserve"> имају незапослена лица која испуњавају сљедеће услове:</w:t>
      </w:r>
    </w:p>
    <w:p w:rsidR="007C11B1" w:rsidRPr="00437184" w:rsidRDefault="007C11B1" w:rsidP="008703A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437184">
        <w:rPr>
          <w:rFonts w:ascii="Times New Roman" w:hAnsi="Times New Roman"/>
          <w:sz w:val="24"/>
          <w:szCs w:val="24"/>
          <w:lang w:val="sr-Cyrl-CS"/>
        </w:rPr>
        <w:t xml:space="preserve">Да су </w:t>
      </w:r>
      <w:r w:rsidRPr="00437184">
        <w:rPr>
          <w:rFonts w:ascii="Times New Roman" w:hAnsi="Times New Roman"/>
          <w:sz w:val="24"/>
          <w:szCs w:val="24"/>
          <w:lang w:val="sr-Cyrl-BA"/>
        </w:rPr>
        <w:t>од почетка календарске године до окончања јавног позива</w:t>
      </w:r>
      <w:r w:rsidRPr="00437184">
        <w:rPr>
          <w:rFonts w:ascii="Times New Roman" w:hAnsi="Times New Roman"/>
          <w:sz w:val="24"/>
          <w:szCs w:val="24"/>
        </w:rPr>
        <w:t xml:space="preserve"> регистровала  </w:t>
      </w:r>
      <w:r w:rsidRPr="00437184">
        <w:rPr>
          <w:rFonts w:ascii="Times New Roman" w:hAnsi="Times New Roman"/>
          <w:sz w:val="24"/>
          <w:szCs w:val="24"/>
          <w:lang w:val="sr-Cyrl-RS"/>
        </w:rPr>
        <w:t xml:space="preserve">самостално </w:t>
      </w:r>
      <w:r w:rsidRPr="00437184">
        <w:rPr>
          <w:rFonts w:ascii="Times New Roman" w:hAnsi="Times New Roman"/>
          <w:sz w:val="24"/>
          <w:szCs w:val="24"/>
        </w:rPr>
        <w:t xml:space="preserve">предузетничку дјелатност </w:t>
      </w:r>
      <w:r w:rsidRPr="00437184">
        <w:rPr>
          <w:rFonts w:ascii="Times New Roman" w:hAnsi="Times New Roman"/>
          <w:sz w:val="24"/>
          <w:szCs w:val="24"/>
          <w:lang w:val="sr-Cyrl-BA"/>
        </w:rPr>
        <w:t>као основно занимање</w:t>
      </w:r>
      <w:r w:rsidRPr="00437184">
        <w:rPr>
          <w:rFonts w:ascii="Times New Roman" w:hAnsi="Times New Roman"/>
          <w:sz w:val="24"/>
          <w:szCs w:val="24"/>
          <w:lang w:val="sr-Cyrl-CS"/>
        </w:rPr>
        <w:t xml:space="preserve"> на подручју Града;</w:t>
      </w:r>
    </w:p>
    <w:p w:rsidR="007C11B1" w:rsidRPr="00966D11" w:rsidRDefault="007C11B1" w:rsidP="008703A8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 су прије регистрације самосталне предузетничке </w:t>
      </w:r>
      <w:r w:rsidR="00DE6F78">
        <w:rPr>
          <w:rFonts w:ascii="Times New Roman" w:hAnsi="Times New Roman"/>
          <w:sz w:val="24"/>
          <w:szCs w:val="24"/>
          <w:lang w:val="sr-Cyrl-CS"/>
        </w:rPr>
        <w:t>дјелатности били евидентирани у</w:t>
      </w:r>
      <w:r>
        <w:rPr>
          <w:rFonts w:ascii="Times New Roman" w:hAnsi="Times New Roman"/>
          <w:sz w:val="24"/>
          <w:szCs w:val="24"/>
          <w:lang w:val="sr-Cyrl-CS"/>
        </w:rPr>
        <w:t xml:space="preserve"> Заводу за запошљавање – Биро Бања Лука.</w:t>
      </w:r>
    </w:p>
    <w:p w:rsidR="008703A8" w:rsidRPr="008703A8" w:rsidRDefault="007C11B1" w:rsidP="008703A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Да имају израђен пословни план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044E4" w:rsidRPr="008703A8" w:rsidRDefault="00260D77" w:rsidP="008703A8">
      <w:pPr>
        <w:autoSpaceDE w:val="0"/>
        <w:autoSpaceDN w:val="0"/>
        <w:adjustRightInd w:val="0"/>
        <w:spacing w:after="240" w:line="240" w:lineRule="auto"/>
        <w:jc w:val="center"/>
        <w:rPr>
          <w:rFonts w:ascii="TT1Do00" w:hAnsi="TT1Do00" w:cs="TT1Do00"/>
          <w:b/>
          <w:szCs w:val="24"/>
          <w:lang w:val="sr-Cyrl-RS"/>
        </w:rPr>
      </w:pPr>
      <w:r w:rsidRPr="00414B32">
        <w:rPr>
          <w:rFonts w:ascii="TT1Do00" w:hAnsi="TT1Do00" w:cs="TT1Do00"/>
          <w:b/>
          <w:szCs w:val="24"/>
        </w:rPr>
        <w:t xml:space="preserve">IV – Критеријуми за додјелу </w:t>
      </w:r>
      <w:r w:rsidR="007C11B1">
        <w:rPr>
          <w:rFonts w:ascii="TT1Do00" w:hAnsi="TT1Do00" w:cs="TT1Do00"/>
          <w:b/>
          <w:szCs w:val="24"/>
          <w:lang w:val="sr-Cyrl-RS"/>
        </w:rPr>
        <w:t>подстицаја</w:t>
      </w:r>
    </w:p>
    <w:p w:rsidR="00C93ADA" w:rsidRDefault="00C93ADA" w:rsidP="008703A8">
      <w:pPr>
        <w:spacing w:after="240" w:line="240" w:lineRule="auto"/>
        <w:jc w:val="both"/>
        <w:rPr>
          <w:b/>
          <w:szCs w:val="24"/>
          <w:lang w:val="sr-Cyrl-BA"/>
        </w:rPr>
      </w:pPr>
      <w:r>
        <w:rPr>
          <w:rFonts w:eastAsia="Times New Roman"/>
          <w:b/>
          <w:szCs w:val="24"/>
          <w:lang w:val="sr-Cyrl-CS"/>
        </w:rPr>
        <w:t xml:space="preserve">1. </w:t>
      </w:r>
      <w:r w:rsidRPr="009E79DC">
        <w:rPr>
          <w:rFonts w:eastAsia="Times New Roman"/>
          <w:b/>
          <w:szCs w:val="24"/>
          <w:lang w:val="sr-Cyrl-CS"/>
        </w:rPr>
        <w:t>Подстицајна средства</w:t>
      </w:r>
      <w:r>
        <w:rPr>
          <w:rFonts w:eastAsia="Times New Roman"/>
          <w:szCs w:val="24"/>
          <w:lang w:val="sr-Cyrl-CS"/>
        </w:rPr>
        <w:t xml:space="preserve"> </w:t>
      </w:r>
      <w:r>
        <w:rPr>
          <w:b/>
          <w:szCs w:val="24"/>
          <w:lang w:val="sr-Cyrl-BA"/>
        </w:rPr>
        <w:t>за повећање продуктивности и конкурентности привредника у функцији запошљавања</w:t>
      </w:r>
    </w:p>
    <w:p w:rsidR="00DE6066" w:rsidRPr="008703A8" w:rsidRDefault="00C93ADA" w:rsidP="008703A8">
      <w:pPr>
        <w:spacing w:after="240" w:line="240" w:lineRule="auto"/>
        <w:ind w:firstLine="708"/>
        <w:jc w:val="both"/>
        <w:rPr>
          <w:szCs w:val="24"/>
          <w:lang w:val="sr-Cyrl-BA"/>
        </w:rPr>
      </w:pPr>
      <w:r w:rsidRPr="008703A8">
        <w:rPr>
          <w:b/>
          <w:szCs w:val="24"/>
          <w:lang w:val="sr-Cyrl-BA"/>
        </w:rPr>
        <w:t>Подстицај 1</w:t>
      </w:r>
      <w:r w:rsidRPr="008703A8">
        <w:rPr>
          <w:szCs w:val="24"/>
          <w:lang w:val="sr-Cyrl-BA"/>
        </w:rPr>
        <w:t xml:space="preserve">: </w:t>
      </w:r>
      <w:r w:rsidR="007C11B1" w:rsidRPr="008703A8">
        <w:rPr>
          <w:szCs w:val="24"/>
          <w:lang w:val="sr-Cyrl-BA"/>
        </w:rPr>
        <w:t xml:space="preserve">суфинансирање дијела трошкова набавке основних </w:t>
      </w:r>
      <w:r w:rsidR="007C11B1" w:rsidRPr="008703A8">
        <w:rPr>
          <w:szCs w:val="24"/>
          <w:lang w:val="sr-Cyrl-RS"/>
        </w:rPr>
        <w:t xml:space="preserve">средстава </w:t>
      </w:r>
      <w:r w:rsidR="007C11B1" w:rsidRPr="008703A8">
        <w:rPr>
          <w:szCs w:val="24"/>
          <w:lang w:val="sr-Cyrl-BA"/>
        </w:rPr>
        <w:t xml:space="preserve">у циљу технолошког развоја малих и средњих предузећа у максималном износу до 30% набавне вриједности средстава подносиоца пријаве. </w:t>
      </w:r>
      <w:r w:rsidR="00C2674F" w:rsidRPr="008703A8">
        <w:rPr>
          <w:szCs w:val="24"/>
          <w:lang w:val="sr-Cyrl-BA"/>
        </w:rPr>
        <w:t xml:space="preserve">Максималан износ средства по подносиоцу пријаве не може бити већа од </w:t>
      </w:r>
      <w:r w:rsidR="00DE6066" w:rsidRPr="008703A8">
        <w:rPr>
          <w:szCs w:val="24"/>
          <w:lang w:val="sr-Cyrl-BA"/>
        </w:rPr>
        <w:t>30.000,00 КМ;</w:t>
      </w:r>
    </w:p>
    <w:p w:rsidR="00C93ADA" w:rsidRDefault="00C93ADA" w:rsidP="008703A8">
      <w:pPr>
        <w:spacing w:after="240"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Подстицајна средства се могу користити за сљедеће намјене: куповина основних средстава, набавка информатичке опреме и пословног софтвера.</w:t>
      </w:r>
    </w:p>
    <w:p w:rsidR="00C2674F" w:rsidRDefault="00C2674F" w:rsidP="008703A8">
      <w:pPr>
        <w:spacing w:after="240" w:line="240" w:lineRule="auto"/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Прихватљиве су све фактуре од почетка календарске године па до затварања јавног позива, као и предрачун за набавку основних средстава. Уколико средства буду одобрена, прије исплате средстава неопходно је доставити фактуру за набавку основних средстава. </w:t>
      </w:r>
    </w:p>
    <w:p w:rsidR="00C2674F" w:rsidRDefault="00C2674F" w:rsidP="008703A8">
      <w:pPr>
        <w:spacing w:after="240"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RS"/>
        </w:rPr>
        <w:t>Уколико се набавља половна опрема неопходно је доставити купопродајни уговор овјерен од стране нотара.</w:t>
      </w:r>
    </w:p>
    <w:p w:rsidR="00C2674F" w:rsidRDefault="00C93ADA" w:rsidP="008703A8">
      <w:pPr>
        <w:spacing w:after="240" w:line="240" w:lineRule="auto"/>
        <w:ind w:firstLine="708"/>
        <w:jc w:val="both"/>
        <w:rPr>
          <w:szCs w:val="24"/>
          <w:lang w:val="sr-Cyrl-BA"/>
        </w:rPr>
      </w:pPr>
      <w:r w:rsidRPr="005E38FE">
        <w:rPr>
          <w:b/>
          <w:szCs w:val="24"/>
          <w:lang w:val="sr-Cyrl-BA"/>
        </w:rPr>
        <w:t>Подстицај 2</w:t>
      </w:r>
      <w:r>
        <w:rPr>
          <w:szCs w:val="24"/>
          <w:lang w:val="sr-Cyrl-BA"/>
        </w:rPr>
        <w:t xml:space="preserve">: </w:t>
      </w:r>
      <w:r w:rsidR="00C2674F" w:rsidRPr="00C90B07">
        <w:rPr>
          <w:szCs w:val="24"/>
          <w:lang w:val="sr-Cyrl-BA"/>
        </w:rPr>
        <w:t>подстицајна средства за преквалификацију радника у циљу обезбијеђења дефицитарних занимања и осигурања адекватне радне снаге која је неопходна за раст конкурентности малих и средњих предузећа, те и да се подстакну нова запошљавања - максимална средства за ове намјене утврђују се у висини од 80% од висине уложених средстава подносиоца пријаве и не могу бити већа од 20.000, 00 КМ.</w:t>
      </w:r>
    </w:p>
    <w:p w:rsidR="00C2674F" w:rsidRDefault="00C2674F" w:rsidP="008703A8">
      <w:pPr>
        <w:spacing w:after="240"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lastRenderedPageBreak/>
        <w:t>Подстицајна средства могу користити послодавци који имају потребу за радном снагом која је дефицитарна на тржишту рада. Дефицитарна занимања у Бањој Луци су: обућар, конфекционар текстила, молер, тесар, столар, тапетар, армирач, заваривач, зидар, пекар, стаклар, графички техничар, електроничар и техничар за рачунарску технику.</w:t>
      </w:r>
    </w:p>
    <w:p w:rsidR="00C2674F" w:rsidRDefault="00C2674F" w:rsidP="008703A8">
      <w:pPr>
        <w:spacing w:after="240"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Послодавац који користи овај вид подстицаја обавезан је да запосли најмање 50% обучених радника.</w:t>
      </w:r>
    </w:p>
    <w:p w:rsidR="00C2674F" w:rsidRDefault="00C93ADA" w:rsidP="008703A8">
      <w:pPr>
        <w:spacing w:after="240" w:line="240" w:lineRule="auto"/>
        <w:ind w:firstLine="708"/>
        <w:jc w:val="both"/>
        <w:rPr>
          <w:szCs w:val="24"/>
          <w:lang w:val="sr-Cyrl-BA"/>
        </w:rPr>
      </w:pPr>
      <w:r w:rsidRPr="005E38FE">
        <w:rPr>
          <w:b/>
          <w:szCs w:val="24"/>
          <w:lang w:val="sr-Cyrl-BA"/>
        </w:rPr>
        <w:t>Подстицај 3:</w:t>
      </w:r>
      <w:r w:rsidR="00C2674F">
        <w:rPr>
          <w:b/>
          <w:szCs w:val="24"/>
          <w:lang w:val="sr-Cyrl-BA"/>
        </w:rPr>
        <w:t xml:space="preserve"> </w:t>
      </w:r>
      <w:r w:rsidR="00C2674F" w:rsidRPr="00F70A2E">
        <w:rPr>
          <w:szCs w:val="24"/>
          <w:lang w:val="sr-Cyrl-BA"/>
        </w:rPr>
        <w:t>подстицајна средства за</w:t>
      </w:r>
      <w:r w:rsidR="00C2674F">
        <w:rPr>
          <w:b/>
          <w:szCs w:val="24"/>
          <w:lang w:val="sr-Cyrl-BA"/>
        </w:rPr>
        <w:t xml:space="preserve"> </w:t>
      </w:r>
      <w:r w:rsidR="00C2674F">
        <w:rPr>
          <w:szCs w:val="24"/>
          <w:lang w:val="sr-Cyrl-BA"/>
        </w:rPr>
        <w:t>суфинансирање набавке опреме за опремање кабинета за практичну наставу средњих стручних школа у циљу обезбјеђења квалификоване радне снаге неопходне на тржшту рада.</w:t>
      </w:r>
      <w:r w:rsidR="00DE6F78" w:rsidRPr="00DE6F78">
        <w:rPr>
          <w:szCs w:val="24"/>
          <w:lang w:val="sr-Cyrl-BA"/>
        </w:rPr>
        <w:t xml:space="preserve"> </w:t>
      </w:r>
      <w:r w:rsidR="00DE6F78">
        <w:rPr>
          <w:szCs w:val="24"/>
          <w:lang w:val="sr-Cyrl-BA"/>
        </w:rPr>
        <w:t>М</w:t>
      </w:r>
      <w:r w:rsidR="00DE6F78" w:rsidRPr="00C90B07">
        <w:rPr>
          <w:szCs w:val="24"/>
          <w:lang w:val="sr-Cyrl-BA"/>
        </w:rPr>
        <w:t xml:space="preserve">аксимална средства за ове намјене </w:t>
      </w:r>
      <w:r w:rsidR="00DE6F78">
        <w:rPr>
          <w:szCs w:val="24"/>
          <w:lang w:val="sr-Cyrl-BA"/>
        </w:rPr>
        <w:t>износе 20.000, 00 КМ</w:t>
      </w:r>
      <w:r w:rsidR="00C2674F">
        <w:rPr>
          <w:szCs w:val="24"/>
          <w:lang w:val="sr-Cyrl-BA"/>
        </w:rPr>
        <w:t xml:space="preserve"> </w:t>
      </w:r>
      <w:r w:rsidR="00DE6F78">
        <w:rPr>
          <w:szCs w:val="24"/>
          <w:lang w:val="sr-Cyrl-BA"/>
        </w:rPr>
        <w:t>по подносиоцу пријаве.</w:t>
      </w:r>
    </w:p>
    <w:p w:rsidR="00C2674F" w:rsidRDefault="00C2674F" w:rsidP="008703A8">
      <w:pPr>
        <w:spacing w:after="240"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Подстицајна средства се могу користити за опремање кабинета за стручну наставу и обављање ученичке праксе.</w:t>
      </w:r>
    </w:p>
    <w:p w:rsidR="000A7ABF" w:rsidRPr="0055041C" w:rsidRDefault="00C2674F" w:rsidP="0055041C">
      <w:pPr>
        <w:spacing w:after="240" w:line="240" w:lineRule="auto"/>
        <w:ind w:firstLine="708"/>
        <w:jc w:val="both"/>
        <w:rPr>
          <w:szCs w:val="24"/>
          <w:lang w:val="sr-Latn-RS"/>
        </w:rPr>
      </w:pPr>
      <w:r>
        <w:rPr>
          <w:szCs w:val="24"/>
          <w:lang w:val="sr-Cyrl-BA"/>
        </w:rPr>
        <w:t xml:space="preserve">Од средњих стручних школа се очекује и допринос приватног партнера, који може бити финансијски и нефинансијски. </w:t>
      </w:r>
      <w:r>
        <w:rPr>
          <w:szCs w:val="24"/>
          <w:lang w:val="sr-Latn-RS"/>
        </w:rPr>
        <w:t xml:space="preserve"> </w:t>
      </w:r>
    </w:p>
    <w:p w:rsidR="00C93ADA" w:rsidRDefault="00C93ADA" w:rsidP="008703A8">
      <w:pPr>
        <w:spacing w:after="240" w:line="240" w:lineRule="auto"/>
        <w:rPr>
          <w:b/>
          <w:szCs w:val="24"/>
          <w:lang w:val="sr-Cyrl-BA"/>
        </w:rPr>
      </w:pPr>
      <w:r>
        <w:rPr>
          <w:rFonts w:eastAsia="Times New Roman"/>
          <w:b/>
          <w:szCs w:val="24"/>
          <w:lang w:val="sr-Cyrl-CS"/>
        </w:rPr>
        <w:t xml:space="preserve">2. </w:t>
      </w:r>
      <w:r w:rsidRPr="009E79DC">
        <w:rPr>
          <w:rFonts w:eastAsia="Times New Roman"/>
          <w:b/>
          <w:szCs w:val="24"/>
          <w:lang w:val="sr-Cyrl-CS"/>
        </w:rPr>
        <w:t xml:space="preserve">Подстицајна средства </w:t>
      </w:r>
      <w:r w:rsidRPr="009E79DC">
        <w:rPr>
          <w:b/>
          <w:szCs w:val="24"/>
          <w:lang w:val="sr-Cyrl-BA"/>
        </w:rPr>
        <w:t>за</w:t>
      </w:r>
      <w:r>
        <w:rPr>
          <w:b/>
          <w:szCs w:val="24"/>
          <w:lang w:val="sr-Cyrl-BA"/>
        </w:rPr>
        <w:t xml:space="preserve"> самозапошљавање</w:t>
      </w:r>
    </w:p>
    <w:p w:rsidR="00C2674F" w:rsidRPr="009E79DC" w:rsidRDefault="00C2674F" w:rsidP="008703A8">
      <w:pPr>
        <w:pStyle w:val="ListParagraph"/>
        <w:numPr>
          <w:ilvl w:val="0"/>
          <w:numId w:val="3"/>
        </w:numPr>
        <w:spacing w:after="240" w:line="240" w:lineRule="auto"/>
        <w:ind w:left="426" w:hanging="426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Субвенције за самозапошљавање намијењене су незапосленим лицима која су била пријављена на евиденцији Завода за запошљавање Биро Бања Лука.</w:t>
      </w:r>
    </w:p>
    <w:p w:rsidR="00C2674F" w:rsidRPr="009E79DC" w:rsidRDefault="00C2674F" w:rsidP="008703A8">
      <w:pPr>
        <w:pStyle w:val="ListParagraph"/>
        <w:numPr>
          <w:ilvl w:val="0"/>
          <w:numId w:val="3"/>
        </w:numPr>
        <w:spacing w:after="240" w:line="240" w:lineRule="auto"/>
        <w:ind w:left="426" w:hanging="426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 случају подношења захтјева за додјелу подстицаја за запошљавање од стране више лица који оснивају ортачку радњу, уколико исти испуњавају услове да додјелу, подстицаје могу добити сви ортаци у складу са одредбама овог Правилника.</w:t>
      </w:r>
    </w:p>
    <w:p w:rsidR="00C2674F" w:rsidRPr="00B7585C" w:rsidRDefault="00C2674F" w:rsidP="008703A8">
      <w:pPr>
        <w:pStyle w:val="ListParagraph"/>
        <w:numPr>
          <w:ilvl w:val="0"/>
          <w:numId w:val="3"/>
        </w:numPr>
        <w:spacing w:after="240" w:line="240" w:lineRule="auto"/>
        <w:ind w:left="426" w:hanging="426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Подстицаји се додјељују за започињање властите дјелатности, као основно занимање, уз услов да дјелатност наставе обављати најмање 24 мјесеца од дана потписивања уговора о додјели подстицаја.</w:t>
      </w:r>
    </w:p>
    <w:p w:rsidR="00C2674F" w:rsidRPr="00B7585C" w:rsidRDefault="00C2674F" w:rsidP="008703A8">
      <w:pPr>
        <w:pStyle w:val="ListParagraph"/>
        <w:numPr>
          <w:ilvl w:val="0"/>
          <w:numId w:val="3"/>
        </w:numPr>
        <w:spacing w:after="240" w:line="240" w:lineRule="auto"/>
        <w:ind w:left="426" w:hanging="426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Субвенције за самозапошљавање се додјељују на сљедећи начин:</w:t>
      </w:r>
    </w:p>
    <w:p w:rsidR="00C2674F" w:rsidRPr="00837EB8" w:rsidRDefault="00C2674F" w:rsidP="008703A8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 лице са звањем ПК/НК остварује се подстицај у износу од 3000,00 КМ,</w:t>
      </w:r>
    </w:p>
    <w:p w:rsidR="00C2674F" w:rsidRPr="00AD1957" w:rsidRDefault="00C2674F" w:rsidP="008703A8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 лице са звањем КВ остварује се подстицај у износу од 4000,00 КМ,</w:t>
      </w:r>
    </w:p>
    <w:p w:rsidR="00C2674F" w:rsidRPr="00AD1957" w:rsidRDefault="00C2674F" w:rsidP="008703A8">
      <w:pPr>
        <w:pStyle w:val="ListParagraph"/>
        <w:numPr>
          <w:ilvl w:val="0"/>
          <w:numId w:val="4"/>
        </w:numPr>
        <w:spacing w:after="240" w:line="240" w:lineRule="auto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 лице са звањем ССС остварује се подстицај у износу од 5000,00 КМ,</w:t>
      </w:r>
    </w:p>
    <w:p w:rsidR="00C2674F" w:rsidRPr="00837EB8" w:rsidRDefault="00C2674F" w:rsidP="008703A8">
      <w:pPr>
        <w:pStyle w:val="ListParagraph"/>
        <w:numPr>
          <w:ilvl w:val="0"/>
          <w:numId w:val="4"/>
        </w:numPr>
        <w:spacing w:after="240" w:line="240" w:lineRule="auto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 лице са звањем ВШС остварује се подстицај у износу од 6000,00 КМ,</w:t>
      </w:r>
    </w:p>
    <w:p w:rsidR="00414B32" w:rsidRPr="0055041C" w:rsidRDefault="00C2674F" w:rsidP="0055041C">
      <w:pPr>
        <w:pStyle w:val="ListParagraph"/>
        <w:numPr>
          <w:ilvl w:val="0"/>
          <w:numId w:val="4"/>
        </w:numPr>
        <w:spacing w:after="240" w:line="240" w:lineRule="auto"/>
        <w:rPr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 лице са звањем ВСС остварује се п</w:t>
      </w:r>
      <w:r w:rsidR="0055041C">
        <w:rPr>
          <w:rFonts w:ascii="Times New Roman" w:hAnsi="Times New Roman"/>
          <w:sz w:val="24"/>
          <w:szCs w:val="24"/>
          <w:lang w:val="sr-Cyrl-BA"/>
        </w:rPr>
        <w:t>одстицај у износу од 7000,00 КМ</w:t>
      </w:r>
    </w:p>
    <w:p w:rsidR="00414B32" w:rsidRPr="00414B32" w:rsidRDefault="00260D77" w:rsidP="0055041C">
      <w:pPr>
        <w:autoSpaceDE w:val="0"/>
        <w:autoSpaceDN w:val="0"/>
        <w:adjustRightInd w:val="0"/>
        <w:spacing w:after="240" w:line="240" w:lineRule="auto"/>
        <w:jc w:val="center"/>
        <w:rPr>
          <w:rFonts w:ascii="TT1Do00" w:hAnsi="TT1Do00" w:cs="TT1Do00"/>
          <w:b/>
          <w:szCs w:val="24"/>
          <w:lang w:val="sr-Cyrl-CS"/>
        </w:rPr>
      </w:pPr>
      <w:r w:rsidRPr="00414B32">
        <w:rPr>
          <w:rFonts w:ascii="TT1Do00" w:hAnsi="TT1Do00" w:cs="TT1Do00"/>
          <w:b/>
          <w:szCs w:val="24"/>
        </w:rPr>
        <w:t>V – Дозначавање средстава</w:t>
      </w:r>
    </w:p>
    <w:p w:rsidR="00860C0F" w:rsidRPr="003646F2" w:rsidRDefault="003646F2" w:rsidP="008703A8">
      <w:pPr>
        <w:autoSpaceDE w:val="0"/>
        <w:autoSpaceDN w:val="0"/>
        <w:adjustRightInd w:val="0"/>
        <w:spacing w:after="240" w:line="240" w:lineRule="auto"/>
        <w:jc w:val="both"/>
        <w:rPr>
          <w:rFonts w:ascii="TT1Co00" w:hAnsi="TT1Co00" w:cs="TT1Co00"/>
          <w:szCs w:val="24"/>
          <w:lang w:val="sr-Cyrl-CS"/>
        </w:rPr>
      </w:pPr>
      <w:r w:rsidRPr="003646F2">
        <w:rPr>
          <w:rFonts w:eastAsia="Times New Roman"/>
          <w:szCs w:val="24"/>
          <w:lang w:val="sr-Cyrl-CS"/>
        </w:rPr>
        <w:t xml:space="preserve">Подстицајна средства </w:t>
      </w:r>
      <w:r w:rsidRPr="003646F2">
        <w:rPr>
          <w:szCs w:val="24"/>
          <w:lang w:val="sr-Cyrl-BA"/>
        </w:rPr>
        <w:t>за повећање продуктивности и конкурентности привредника у функцији запошљавања</w:t>
      </w:r>
      <w:r w:rsidRPr="003646F2">
        <w:rPr>
          <w:rFonts w:ascii="TT1Co00" w:hAnsi="TT1Co00" w:cs="TT1Co00"/>
          <w:szCs w:val="24"/>
        </w:rPr>
        <w:t xml:space="preserve"> </w:t>
      </w:r>
      <w:r w:rsidR="00260D77">
        <w:rPr>
          <w:rFonts w:ascii="TT1Co00" w:hAnsi="TT1Co00" w:cs="TT1Co00"/>
          <w:szCs w:val="24"/>
        </w:rPr>
        <w:t xml:space="preserve">дозначавају се </w:t>
      </w:r>
      <w:r>
        <w:rPr>
          <w:rFonts w:ascii="TT1Co00" w:hAnsi="TT1Co00" w:cs="TT1Co00"/>
          <w:szCs w:val="24"/>
          <w:lang w:val="sr-Cyrl-CS"/>
        </w:rPr>
        <w:t>у укупном износу по закључењу уговора, а у складу са условима дефинисаних уговором.</w:t>
      </w:r>
    </w:p>
    <w:p w:rsidR="00260D77" w:rsidRDefault="00260D77" w:rsidP="008703A8">
      <w:pPr>
        <w:autoSpaceDE w:val="0"/>
        <w:autoSpaceDN w:val="0"/>
        <w:adjustRightInd w:val="0"/>
        <w:spacing w:after="240" w:line="240" w:lineRule="auto"/>
        <w:jc w:val="both"/>
        <w:rPr>
          <w:rFonts w:ascii="TT1Co00" w:hAnsi="TT1Co00" w:cs="TT1Co00"/>
          <w:szCs w:val="24"/>
        </w:rPr>
      </w:pPr>
      <w:r>
        <w:rPr>
          <w:rFonts w:ascii="TT1Co00" w:hAnsi="TT1Co00" w:cs="TT1Co00"/>
          <w:szCs w:val="24"/>
        </w:rPr>
        <w:t>Субвенције за самозапошљавање, дозначавају се незапосленом лицу у висини од 60%</w:t>
      </w:r>
    </w:p>
    <w:p w:rsidR="00A2162B" w:rsidRPr="0055041C" w:rsidRDefault="00260D77" w:rsidP="0055041C">
      <w:pPr>
        <w:autoSpaceDE w:val="0"/>
        <w:autoSpaceDN w:val="0"/>
        <w:adjustRightInd w:val="0"/>
        <w:spacing w:after="240" w:line="240" w:lineRule="auto"/>
        <w:jc w:val="both"/>
        <w:rPr>
          <w:rFonts w:ascii="TT1Co00" w:hAnsi="TT1Co00" w:cs="TT1Co00"/>
          <w:szCs w:val="24"/>
        </w:rPr>
      </w:pPr>
      <w:r>
        <w:rPr>
          <w:rFonts w:ascii="TT1Co00" w:hAnsi="TT1Co00" w:cs="TT1Co00"/>
          <w:szCs w:val="24"/>
        </w:rPr>
        <w:t>одобрених средстава по започињању сопственог посла (регистрација предузетника),</w:t>
      </w:r>
      <w:r w:rsidR="00860C0F">
        <w:rPr>
          <w:rFonts w:ascii="TT1Co00" w:hAnsi="TT1Co00" w:cs="TT1Co00"/>
          <w:szCs w:val="24"/>
          <w:lang w:val="sr-Cyrl-CS"/>
        </w:rPr>
        <w:t xml:space="preserve"> </w:t>
      </w:r>
      <w:r>
        <w:rPr>
          <w:rFonts w:ascii="TT1Co00" w:hAnsi="TT1Co00" w:cs="TT1Co00"/>
          <w:szCs w:val="24"/>
        </w:rPr>
        <w:t>20% након 6 мјесеци и 20% након 12 мјесеци по закључењу уговора.</w:t>
      </w:r>
    </w:p>
    <w:p w:rsidR="0000257E" w:rsidRPr="0055041C" w:rsidRDefault="00260D77" w:rsidP="0055041C">
      <w:pPr>
        <w:autoSpaceDE w:val="0"/>
        <w:autoSpaceDN w:val="0"/>
        <w:adjustRightInd w:val="0"/>
        <w:spacing w:after="240" w:line="240" w:lineRule="auto"/>
        <w:jc w:val="center"/>
        <w:rPr>
          <w:rFonts w:ascii="TT1Do00" w:hAnsi="TT1Do00" w:cs="TT1Do00"/>
          <w:b/>
          <w:szCs w:val="24"/>
          <w:lang w:val="sr-Cyrl-CS"/>
        </w:rPr>
      </w:pPr>
      <w:r w:rsidRPr="00414B32">
        <w:rPr>
          <w:rFonts w:ascii="TT1Do00" w:hAnsi="TT1Do00" w:cs="TT1Do00"/>
          <w:b/>
          <w:szCs w:val="24"/>
        </w:rPr>
        <w:t>VI – По</w:t>
      </w:r>
      <w:r w:rsidR="00A2162B">
        <w:rPr>
          <w:rFonts w:ascii="TT1Do00" w:hAnsi="TT1Do00" w:cs="TT1Do00"/>
          <w:b/>
          <w:szCs w:val="24"/>
          <w:lang w:val="sr-Cyrl-CS"/>
        </w:rPr>
        <w:t>требна документација</w:t>
      </w:r>
    </w:p>
    <w:p w:rsidR="0000257E" w:rsidRDefault="00260D77" w:rsidP="008703A8">
      <w:pPr>
        <w:spacing w:after="240" w:line="240" w:lineRule="auto"/>
        <w:jc w:val="both"/>
        <w:rPr>
          <w:szCs w:val="24"/>
          <w:lang w:val="sr-Cyrl-BA"/>
        </w:rPr>
      </w:pPr>
      <w:r>
        <w:rPr>
          <w:rFonts w:ascii="TT1Co00" w:hAnsi="TT1Co00" w:cs="TT1Co00"/>
          <w:szCs w:val="24"/>
        </w:rPr>
        <w:t xml:space="preserve">(1) </w:t>
      </w:r>
      <w:r w:rsidR="0000257E">
        <w:rPr>
          <w:szCs w:val="24"/>
          <w:lang w:val="sr-Cyrl-BA"/>
        </w:rPr>
        <w:t xml:space="preserve">Привредна друштва и самостални предузетници за додјелу </w:t>
      </w:r>
      <w:r w:rsidR="0000257E" w:rsidRPr="007A3561">
        <w:rPr>
          <w:b/>
          <w:szCs w:val="24"/>
          <w:lang w:val="sr-Cyrl-BA"/>
        </w:rPr>
        <w:t xml:space="preserve">подстицајних средстава за повећање продуктивности и конкурентности привредника у функцији </w:t>
      </w:r>
      <w:r w:rsidR="0000257E" w:rsidRPr="007A3561">
        <w:rPr>
          <w:b/>
          <w:szCs w:val="24"/>
          <w:lang w:val="sr-Cyrl-BA"/>
        </w:rPr>
        <w:lastRenderedPageBreak/>
        <w:t>запошљавања</w:t>
      </w:r>
      <w:r w:rsidR="00753127">
        <w:rPr>
          <w:b/>
          <w:szCs w:val="24"/>
          <w:lang w:val="sr-Cyrl-BA"/>
        </w:rPr>
        <w:t xml:space="preserve"> </w:t>
      </w:r>
      <w:r w:rsidR="00753127">
        <w:rPr>
          <w:rFonts w:eastAsia="Times New Roman"/>
          <w:szCs w:val="24"/>
          <w:lang w:val="sr-Cyrl-CS"/>
        </w:rPr>
        <w:t>(Подстицај 1 и Подстицај 2 из Члана 6. Правилника)</w:t>
      </w:r>
      <w:r w:rsidR="0000257E">
        <w:rPr>
          <w:szCs w:val="24"/>
          <w:lang w:val="sr-Cyrl-BA"/>
        </w:rPr>
        <w:t>, уз прописани образац захтјева, прилажу сљедећа документа:</w:t>
      </w:r>
    </w:p>
    <w:p w:rsidR="00753127" w:rsidRDefault="00753127" w:rsidP="005504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Решење о регистрацији привредног друштва (издаје Окружни привредни суд Бања Лука), или рјешење о регистрацији предузетника (издаје Градска управа Бања Лука);</w:t>
      </w:r>
    </w:p>
    <w:p w:rsidR="00753127" w:rsidRDefault="00753127" w:rsidP="005504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Обавјештење о разврставању јединица разврставања по дјелатностима (за правна лица) – (издаје АПИФ);</w:t>
      </w:r>
    </w:p>
    <w:p w:rsidR="00753127" w:rsidRDefault="00753127" w:rsidP="005504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Увјерење о измиреним пореским обавезама (издаје Пореска управа Републике Српске) и увјерење о измиреним обавезама ПДВ-а (издаје Управа за индиректно опорезивање БиХ);</w:t>
      </w:r>
    </w:p>
    <w:p w:rsidR="00753127" w:rsidRPr="00043005" w:rsidRDefault="00753127" w:rsidP="005504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Увјерење о броју запослених радника (издаје Пореска управа Републике Српске);</w:t>
      </w:r>
    </w:p>
    <w:p w:rsidR="00753127" w:rsidRPr="00367AF1" w:rsidRDefault="00753127" w:rsidP="0055041C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BA"/>
        </w:rPr>
        <w:t>Увјерење о измиреним обавезама према граду Бања Лука (порез на непокретности, комуналне таксе и др.) – (издаје Одјељење за финансије Градске управе Бања Лука);</w:t>
      </w:r>
    </w:p>
    <w:p w:rsidR="00753127" w:rsidRPr="007A3561" w:rsidRDefault="00753127" w:rsidP="0055041C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BA"/>
        </w:rPr>
        <w:t>Увјерење да није под стечајем или ликвидацијом (само за привредна друштва) –(издаје Окружни привредни суд Бања Лука);</w:t>
      </w:r>
    </w:p>
    <w:p w:rsidR="00753127" w:rsidRPr="00827E29" w:rsidRDefault="00753127" w:rsidP="0055041C">
      <w:pPr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BA"/>
        </w:rPr>
        <w:t>Рачун или предрачун за набавку основног средства (за подстицај 1);</w:t>
      </w:r>
    </w:p>
    <w:p w:rsidR="00753127" w:rsidRDefault="00753127" w:rsidP="005504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Комисија задржава право да, поред наведених, накнадно затражи и додатне документе и доказе, релевантне за одлучивање о поднесеној пријави.</w:t>
      </w:r>
    </w:p>
    <w:p w:rsidR="00753127" w:rsidRPr="00753127" w:rsidRDefault="00753127" w:rsidP="008703A8">
      <w:pPr>
        <w:spacing w:after="240" w:line="240" w:lineRule="auto"/>
        <w:ind w:firstLine="360"/>
        <w:jc w:val="both"/>
        <w:rPr>
          <w:b/>
          <w:szCs w:val="24"/>
          <w:lang w:val="sr-Cyrl-BA"/>
        </w:rPr>
      </w:pPr>
      <w:r w:rsidRPr="00753127">
        <w:rPr>
          <w:szCs w:val="24"/>
          <w:lang w:val="sr-Cyrl-BA"/>
        </w:rPr>
        <w:t>Врста дјелатности се утврђује искључиво према регистрованој претежној дјелатности. Претежна дјелатност не може се мијењати у току јавног позива за додјелу подстицаја.</w:t>
      </w:r>
    </w:p>
    <w:p w:rsidR="00753127" w:rsidRDefault="00753127" w:rsidP="008703A8">
      <w:pPr>
        <w:spacing w:after="240" w:line="240" w:lineRule="auto"/>
        <w:ind w:firstLine="360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Средње стручне школе за додјелу </w:t>
      </w:r>
      <w:r w:rsidRPr="007A3561">
        <w:rPr>
          <w:b/>
          <w:szCs w:val="24"/>
          <w:lang w:val="sr-Cyrl-BA"/>
        </w:rPr>
        <w:t>подстицајних средстава за повећање продуктивности и конкурентности привредника у функцији запошљавања</w:t>
      </w:r>
      <w:r>
        <w:rPr>
          <w:szCs w:val="24"/>
          <w:lang w:val="sr-Cyrl-BA"/>
        </w:rPr>
        <w:t xml:space="preserve">, за </w:t>
      </w:r>
      <w:r>
        <w:rPr>
          <w:rFonts w:eastAsia="Times New Roman"/>
          <w:szCs w:val="24"/>
          <w:lang w:val="sr-Cyrl-CS"/>
        </w:rPr>
        <w:t xml:space="preserve">Подстицај 3 из Члана 6. овог Правилника </w:t>
      </w:r>
      <w:r>
        <w:rPr>
          <w:szCs w:val="24"/>
          <w:lang w:val="sr-Cyrl-BA"/>
        </w:rPr>
        <w:t>уз прописани образац захтјева, прилажу сљедећа документа:</w:t>
      </w:r>
    </w:p>
    <w:p w:rsidR="00753127" w:rsidRPr="006B1FA6" w:rsidRDefault="00C17ACF" w:rsidP="008703A8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753127">
        <w:rPr>
          <w:rFonts w:ascii="Times New Roman" w:eastAsia="Times New Roman" w:hAnsi="Times New Roman"/>
          <w:sz w:val="24"/>
          <w:szCs w:val="24"/>
          <w:lang w:val="sr-Cyrl-RS"/>
        </w:rPr>
        <w:t>лан уписа одобрен од стране Министарства просвјете и културе</w:t>
      </w:r>
      <w:r w:rsidR="00753127">
        <w:rPr>
          <w:rFonts w:ascii="Times New Roman" w:eastAsia="Times New Roman" w:hAnsi="Times New Roman"/>
          <w:sz w:val="24"/>
          <w:szCs w:val="24"/>
          <w:lang w:val="sr-Latn-RS"/>
        </w:rPr>
        <w:t>;</w:t>
      </w:r>
    </w:p>
    <w:p w:rsidR="00753127" w:rsidRPr="002C1397" w:rsidRDefault="00753127" w:rsidP="008703A8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План развоја или годишњи програм рада школе;</w:t>
      </w:r>
    </w:p>
    <w:p w:rsidR="00753127" w:rsidRPr="00753127" w:rsidRDefault="00753127" w:rsidP="008703A8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Предрачун за набавку опреме.</w:t>
      </w:r>
    </w:p>
    <w:p w:rsidR="0000257E" w:rsidRDefault="00753127" w:rsidP="008703A8">
      <w:pPr>
        <w:spacing w:after="240" w:line="240" w:lineRule="auto"/>
        <w:jc w:val="both"/>
        <w:rPr>
          <w:szCs w:val="24"/>
          <w:lang w:val="sr-Cyrl-BA"/>
        </w:rPr>
      </w:pPr>
      <w:r>
        <w:rPr>
          <w:rFonts w:ascii="TT1Co00" w:hAnsi="TT1Co00" w:cs="TT1Co00"/>
          <w:szCs w:val="24"/>
        </w:rPr>
        <w:t xml:space="preserve"> </w:t>
      </w:r>
      <w:r w:rsidR="00260D77">
        <w:rPr>
          <w:rFonts w:ascii="TT1Co00" w:hAnsi="TT1Co00" w:cs="TT1Co00"/>
          <w:szCs w:val="24"/>
        </w:rPr>
        <w:t xml:space="preserve">(2) </w:t>
      </w:r>
      <w:r w:rsidR="0000257E">
        <w:rPr>
          <w:szCs w:val="24"/>
          <w:lang w:val="sr-Cyrl-BA"/>
        </w:rPr>
        <w:t xml:space="preserve">Незапослена лица, уз прописани образац захтјева за </w:t>
      </w:r>
      <w:r w:rsidR="0000257E" w:rsidRPr="007A3561">
        <w:rPr>
          <w:b/>
          <w:szCs w:val="24"/>
          <w:lang w:val="sr-Cyrl-BA"/>
        </w:rPr>
        <w:t>самозапошљавање</w:t>
      </w:r>
      <w:r w:rsidR="0000257E">
        <w:rPr>
          <w:szCs w:val="24"/>
          <w:lang w:val="sr-Cyrl-BA"/>
        </w:rPr>
        <w:t>, прилажу сљедећа документа:</w:t>
      </w:r>
    </w:p>
    <w:p w:rsidR="00753127" w:rsidRDefault="00753127" w:rsidP="008703A8">
      <w:pPr>
        <w:pStyle w:val="ListParagraph"/>
        <w:numPr>
          <w:ilvl w:val="0"/>
          <w:numId w:val="7"/>
        </w:numPr>
        <w:spacing w:after="240" w:line="240" w:lineRule="auto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Овјерену фотокопију личне карте;</w:t>
      </w:r>
    </w:p>
    <w:p w:rsidR="00753127" w:rsidRDefault="00753127" w:rsidP="008703A8">
      <w:pPr>
        <w:pStyle w:val="ListParagraph"/>
        <w:numPr>
          <w:ilvl w:val="0"/>
          <w:numId w:val="7"/>
        </w:numPr>
        <w:spacing w:after="240" w:line="240" w:lineRule="auto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Увјерење о незапослености од Завода за запошљавање – Биро Бања Лука;</w:t>
      </w:r>
    </w:p>
    <w:p w:rsidR="00753127" w:rsidRDefault="00753127" w:rsidP="008703A8">
      <w:pPr>
        <w:pStyle w:val="ListParagraph"/>
        <w:numPr>
          <w:ilvl w:val="0"/>
          <w:numId w:val="7"/>
        </w:numPr>
        <w:spacing w:after="240" w:line="240" w:lineRule="auto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21DA">
        <w:rPr>
          <w:rFonts w:ascii="Times New Roman" w:hAnsi="Times New Roman"/>
          <w:sz w:val="24"/>
          <w:szCs w:val="24"/>
          <w:lang w:val="sr-Cyrl-BA"/>
        </w:rPr>
        <w:t>Рјешење о регистрацији (</w:t>
      </w:r>
      <w:r>
        <w:rPr>
          <w:rFonts w:ascii="Times New Roman" w:hAnsi="Times New Roman"/>
          <w:sz w:val="24"/>
          <w:szCs w:val="24"/>
          <w:lang w:val="sr-Cyrl-BA"/>
        </w:rPr>
        <w:t>издаје Градска управа Града Бања Лука);</w:t>
      </w:r>
    </w:p>
    <w:p w:rsidR="00753127" w:rsidRPr="004221DA" w:rsidRDefault="00753127" w:rsidP="008703A8">
      <w:pPr>
        <w:pStyle w:val="ListParagraph"/>
        <w:numPr>
          <w:ilvl w:val="0"/>
          <w:numId w:val="7"/>
        </w:numPr>
        <w:spacing w:after="240" w:line="240" w:lineRule="auto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21DA">
        <w:rPr>
          <w:rFonts w:ascii="Times New Roman" w:hAnsi="Times New Roman"/>
          <w:sz w:val="24"/>
          <w:szCs w:val="24"/>
          <w:lang w:val="sr-Cyrl-BA"/>
        </w:rPr>
        <w:t>Рјешење надлежног органа или потврда надлежне институције, за лица са посебним статусом;</w:t>
      </w:r>
    </w:p>
    <w:p w:rsidR="00753127" w:rsidRDefault="00753127" w:rsidP="008703A8">
      <w:pPr>
        <w:pStyle w:val="ListParagraph"/>
        <w:numPr>
          <w:ilvl w:val="0"/>
          <w:numId w:val="7"/>
        </w:numPr>
        <w:spacing w:after="240" w:line="240" w:lineRule="auto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Бизнис план;</w:t>
      </w:r>
    </w:p>
    <w:p w:rsidR="00753127" w:rsidRDefault="00753127" w:rsidP="008703A8">
      <w:pPr>
        <w:pStyle w:val="ListParagraph"/>
        <w:numPr>
          <w:ilvl w:val="0"/>
          <w:numId w:val="7"/>
        </w:numPr>
        <w:spacing w:after="240" w:line="240" w:lineRule="auto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Комисија задржава право да,</w:t>
      </w:r>
      <w:r w:rsidRPr="003A33A4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поред наведених, накнадно затражи и додатне документе и доказе, релевантне за одлучивање о поднесеној пријави.</w:t>
      </w:r>
    </w:p>
    <w:p w:rsidR="00260D77" w:rsidRDefault="00260D77" w:rsidP="008703A8">
      <w:pPr>
        <w:autoSpaceDE w:val="0"/>
        <w:autoSpaceDN w:val="0"/>
        <w:adjustRightInd w:val="0"/>
        <w:spacing w:after="240" w:line="240" w:lineRule="auto"/>
        <w:jc w:val="both"/>
        <w:rPr>
          <w:rFonts w:ascii="TT1Co00" w:hAnsi="TT1Co00" w:cs="TT1Co00"/>
          <w:szCs w:val="24"/>
        </w:rPr>
      </w:pPr>
      <w:r>
        <w:rPr>
          <w:rFonts w:ascii="TT1Co00" w:hAnsi="TT1Co00" w:cs="TT1Co00"/>
          <w:szCs w:val="24"/>
        </w:rPr>
        <w:t xml:space="preserve">(3) Образац захтјева за додјелу </w:t>
      </w:r>
      <w:r w:rsidR="00753127">
        <w:rPr>
          <w:rFonts w:ascii="TT1Co00" w:hAnsi="TT1Co00" w:cs="TT1Co00"/>
          <w:szCs w:val="24"/>
          <w:lang w:val="sr-Cyrl-RS"/>
        </w:rPr>
        <w:t>подстицаја</w:t>
      </w:r>
      <w:r>
        <w:rPr>
          <w:rFonts w:ascii="TT1Co00" w:hAnsi="TT1Co00" w:cs="TT1Co00"/>
          <w:szCs w:val="24"/>
        </w:rPr>
        <w:t xml:space="preserve"> у потпуности мора бити читко попуњен, јер</w:t>
      </w:r>
      <w:r w:rsidR="00753127">
        <w:rPr>
          <w:rFonts w:ascii="TT1Co00" w:hAnsi="TT1Co00" w:cs="TT1Co00"/>
          <w:szCs w:val="24"/>
          <w:lang w:val="sr-Cyrl-RS"/>
        </w:rPr>
        <w:t xml:space="preserve"> </w:t>
      </w:r>
      <w:r>
        <w:rPr>
          <w:rFonts w:ascii="TT1Co00" w:hAnsi="TT1Co00" w:cs="TT1Co00"/>
          <w:szCs w:val="24"/>
        </w:rPr>
        <w:t>у противном се неће узети у разматрање.</w:t>
      </w:r>
    </w:p>
    <w:p w:rsidR="0000257E" w:rsidRPr="00753127" w:rsidRDefault="00753127" w:rsidP="008703A8">
      <w:pPr>
        <w:spacing w:after="240" w:line="240" w:lineRule="auto"/>
        <w:ind w:firstLine="360"/>
        <w:jc w:val="both"/>
        <w:rPr>
          <w:szCs w:val="24"/>
          <w:lang w:val="sr-Cyrl-BA"/>
        </w:rPr>
      </w:pPr>
      <w:r w:rsidRPr="00753127">
        <w:rPr>
          <w:szCs w:val="24"/>
          <w:lang w:val="sr-Cyrl-BA"/>
        </w:rPr>
        <w:t xml:space="preserve">За подносиоце захтјева који испуњавају опште услове за додјелу подстицаја, у циљу едукације и унапређења пословања организоваће се бесплатна обука за израду бизнис </w:t>
      </w:r>
      <w:r w:rsidRPr="00753127">
        <w:rPr>
          <w:szCs w:val="24"/>
          <w:lang w:val="sr-Cyrl-BA"/>
        </w:rPr>
        <w:lastRenderedPageBreak/>
        <w:t>плана, који представља саставни дио тражене документације. Обука ће бити организована од стране Градске развојне агенције.</w:t>
      </w:r>
    </w:p>
    <w:p w:rsidR="0000257E" w:rsidRPr="0000257E" w:rsidRDefault="0000257E" w:rsidP="008703A8">
      <w:pPr>
        <w:autoSpaceDE w:val="0"/>
        <w:autoSpaceDN w:val="0"/>
        <w:adjustRightInd w:val="0"/>
        <w:spacing w:after="240" w:line="240" w:lineRule="auto"/>
        <w:jc w:val="both"/>
        <w:rPr>
          <w:rFonts w:ascii="TT1Co00" w:hAnsi="TT1Co00" w:cs="TT1Co00"/>
          <w:szCs w:val="24"/>
          <w:lang w:val="sr-Cyrl-CS"/>
        </w:rPr>
      </w:pPr>
      <w:r>
        <w:rPr>
          <w:rFonts w:ascii="TT1Co00" w:hAnsi="TT1Co00" w:cs="TT1Co00"/>
          <w:szCs w:val="24"/>
          <w:lang w:val="sr-Cyrl-CS"/>
        </w:rPr>
        <w:t>Д</w:t>
      </w:r>
      <w:r w:rsidR="00260D77">
        <w:rPr>
          <w:rFonts w:ascii="TT1Co00" w:hAnsi="TT1Co00" w:cs="TT1Co00"/>
          <w:szCs w:val="24"/>
        </w:rPr>
        <w:t>окументи се прилажу у оригиналу или овјереној фотокопији.</w:t>
      </w:r>
    </w:p>
    <w:p w:rsidR="00414B32" w:rsidRPr="0055041C" w:rsidRDefault="00260D77" w:rsidP="0055041C">
      <w:pPr>
        <w:autoSpaceDE w:val="0"/>
        <w:autoSpaceDN w:val="0"/>
        <w:adjustRightInd w:val="0"/>
        <w:spacing w:after="240" w:line="240" w:lineRule="auto"/>
        <w:jc w:val="center"/>
        <w:rPr>
          <w:rFonts w:ascii="TT1Do00" w:hAnsi="TT1Do00" w:cs="TT1Do00"/>
          <w:b/>
          <w:szCs w:val="24"/>
          <w:lang w:val="sr-Cyrl-RS"/>
        </w:rPr>
      </w:pPr>
      <w:r w:rsidRPr="00414B32">
        <w:rPr>
          <w:rFonts w:ascii="TT1Do00" w:hAnsi="TT1Do00" w:cs="TT1Do00"/>
          <w:b/>
          <w:szCs w:val="24"/>
        </w:rPr>
        <w:t>VII – Разматрање захтјева</w:t>
      </w:r>
      <w:r w:rsidR="008703A8">
        <w:rPr>
          <w:rFonts w:ascii="TT1Do00" w:hAnsi="TT1Do00" w:cs="TT1Do00"/>
          <w:b/>
          <w:szCs w:val="24"/>
          <w:lang w:val="sr-Cyrl-RS"/>
        </w:rPr>
        <w:t xml:space="preserve"> и закључење уговора</w:t>
      </w:r>
    </w:p>
    <w:p w:rsidR="00753127" w:rsidRDefault="00260D77" w:rsidP="008703A8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T1Co00" w:hAnsi="TT1Co00" w:cs="TT1Co00"/>
          <w:szCs w:val="24"/>
        </w:rPr>
      </w:pPr>
      <w:r>
        <w:rPr>
          <w:rFonts w:ascii="TT1Co00" w:hAnsi="TT1Co00" w:cs="TT1Co00"/>
          <w:szCs w:val="24"/>
        </w:rPr>
        <w:t xml:space="preserve">Испуњеност услова и оцјену захтјева за додјелу </w:t>
      </w:r>
      <w:r w:rsidR="00753127">
        <w:rPr>
          <w:rFonts w:ascii="TT1Co00" w:hAnsi="TT1Co00" w:cs="TT1Co00"/>
          <w:szCs w:val="24"/>
          <w:lang w:val="sr-Cyrl-RS"/>
        </w:rPr>
        <w:t xml:space="preserve">подстицаја </w:t>
      </w:r>
      <w:r>
        <w:rPr>
          <w:rFonts w:ascii="TT1Co00" w:hAnsi="TT1Co00" w:cs="TT1Co00"/>
          <w:szCs w:val="24"/>
        </w:rPr>
        <w:t>на основу утврђених</w:t>
      </w:r>
      <w:r w:rsidR="0000257E">
        <w:rPr>
          <w:rFonts w:ascii="TT1Co00" w:hAnsi="TT1Co00" w:cs="TT1Co00"/>
          <w:szCs w:val="24"/>
          <w:lang w:val="sr-Cyrl-CS"/>
        </w:rPr>
        <w:t xml:space="preserve"> </w:t>
      </w:r>
      <w:r>
        <w:rPr>
          <w:rFonts w:ascii="TT1Co00" w:hAnsi="TT1Co00" w:cs="TT1Co00"/>
          <w:szCs w:val="24"/>
        </w:rPr>
        <w:t>општих и посебних критеријума, утврђује Комисија именована рјешењем</w:t>
      </w:r>
      <w:r w:rsidR="0000257E">
        <w:rPr>
          <w:rFonts w:ascii="TT1Co00" w:hAnsi="TT1Co00" w:cs="TT1Co00"/>
          <w:szCs w:val="24"/>
          <w:lang w:val="sr-Cyrl-CS"/>
        </w:rPr>
        <w:t xml:space="preserve"> </w:t>
      </w:r>
      <w:r w:rsidR="00753127">
        <w:rPr>
          <w:rFonts w:ascii="TT1Co00" w:hAnsi="TT1Co00" w:cs="TT1Co00"/>
          <w:szCs w:val="24"/>
        </w:rPr>
        <w:t>г</w:t>
      </w:r>
      <w:r>
        <w:rPr>
          <w:rFonts w:ascii="TT1Co00" w:hAnsi="TT1Co00" w:cs="TT1Co00"/>
          <w:szCs w:val="24"/>
        </w:rPr>
        <w:t>радоначелника, те сачињава приједлог ранг листе.</w:t>
      </w:r>
    </w:p>
    <w:p w:rsidR="00EC04B1" w:rsidRPr="0055041C" w:rsidRDefault="00753127" w:rsidP="0055041C">
      <w:pPr>
        <w:spacing w:after="240" w:line="24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На приједлог Комисије, градоначелник доноси одлуку о додјели подстицаја, а са сваким корисником подстицаја појединачно се закључује уговор, којим се регулишу међусобна права и обавезе и на основу којег ће се вршити исплата подстицаја.</w:t>
      </w:r>
    </w:p>
    <w:p w:rsidR="00414B32" w:rsidRPr="0055041C" w:rsidRDefault="0000257E" w:rsidP="0055041C">
      <w:pPr>
        <w:autoSpaceDE w:val="0"/>
        <w:autoSpaceDN w:val="0"/>
        <w:adjustRightInd w:val="0"/>
        <w:spacing w:after="240" w:line="240" w:lineRule="auto"/>
        <w:jc w:val="center"/>
        <w:rPr>
          <w:rFonts w:ascii="TT1Do00" w:hAnsi="TT1Do00" w:cs="TT1Do00"/>
          <w:b/>
          <w:szCs w:val="24"/>
          <w:lang w:val="sr-Cyrl-CS"/>
        </w:rPr>
      </w:pPr>
      <w:r w:rsidRPr="00414B32">
        <w:rPr>
          <w:rFonts w:ascii="TT1Do00" w:hAnsi="TT1Do00" w:cs="TT1Do00"/>
          <w:b/>
          <w:szCs w:val="24"/>
        </w:rPr>
        <w:t>I</w:t>
      </w:r>
      <w:r w:rsidR="00260D77" w:rsidRPr="00414B32">
        <w:rPr>
          <w:rFonts w:ascii="TT1Do00" w:hAnsi="TT1Do00" w:cs="TT1Do00"/>
          <w:b/>
          <w:szCs w:val="24"/>
        </w:rPr>
        <w:t>X – Рок за подношење захтјева</w:t>
      </w:r>
    </w:p>
    <w:p w:rsidR="0000257E" w:rsidRPr="008703A8" w:rsidRDefault="008703A8" w:rsidP="008703A8">
      <w:pPr>
        <w:spacing w:after="240" w:line="240" w:lineRule="auto"/>
        <w:ind w:firstLine="708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Пријаве са потребном документацијом достављају се у једном примјерку (штампана верзија) у затвореној коверти, путем протокола у канцеларији број 14 Градске управе (радним даном од 08,00 до 15,00 часова) или поштом на адресу: Град Бања Лука, Одјељење за привреду, Трг Српских владара 1, 78000 Бања Лука, са назнаком: </w:t>
      </w:r>
      <w:r w:rsidRPr="001C7A0A">
        <w:rPr>
          <w:i/>
          <w:szCs w:val="24"/>
          <w:lang w:val="sr-Cyrl-BA"/>
        </w:rPr>
        <w:t>Пријава на Јавни позив за додјелу подстицајних средстава</w:t>
      </w:r>
      <w:r>
        <w:rPr>
          <w:i/>
          <w:szCs w:val="24"/>
          <w:lang w:val="sr-Cyrl-BA"/>
        </w:rPr>
        <w:t xml:space="preserve"> у функцији запошљавања</w:t>
      </w:r>
      <w:r w:rsidRPr="001C7A0A">
        <w:rPr>
          <w:i/>
          <w:szCs w:val="24"/>
          <w:lang w:val="sr-Cyrl-BA"/>
        </w:rPr>
        <w:t>.</w:t>
      </w:r>
    </w:p>
    <w:p w:rsidR="008703A8" w:rsidRPr="008703A8" w:rsidRDefault="00260D77" w:rsidP="008703A8">
      <w:pPr>
        <w:autoSpaceDE w:val="0"/>
        <w:autoSpaceDN w:val="0"/>
        <w:adjustRightInd w:val="0"/>
        <w:spacing w:after="240" w:line="240" w:lineRule="auto"/>
        <w:jc w:val="both"/>
        <w:rPr>
          <w:rFonts w:ascii="TT1Co00" w:hAnsi="TT1Co00" w:cs="TT1Co00"/>
          <w:szCs w:val="24"/>
          <w:lang w:val="sr-Cyrl-CS"/>
        </w:rPr>
      </w:pPr>
      <w:r>
        <w:rPr>
          <w:rFonts w:ascii="TT1Co00" w:hAnsi="TT1Co00" w:cs="TT1Co00"/>
          <w:szCs w:val="24"/>
        </w:rPr>
        <w:t>Рок за подношење пријава је 30 дана од дана објављивања јавног позива.</w:t>
      </w:r>
    </w:p>
    <w:p w:rsidR="00EC04B1" w:rsidRPr="00414B32" w:rsidRDefault="00260D77" w:rsidP="0055041C">
      <w:pPr>
        <w:autoSpaceDE w:val="0"/>
        <w:autoSpaceDN w:val="0"/>
        <w:adjustRightInd w:val="0"/>
        <w:spacing w:after="240" w:line="240" w:lineRule="auto"/>
        <w:jc w:val="both"/>
        <w:rPr>
          <w:rFonts w:ascii="TT1Co00" w:hAnsi="TT1Co00" w:cs="TT1Co00"/>
          <w:szCs w:val="24"/>
          <w:lang w:val="sr-Cyrl-CS"/>
        </w:rPr>
      </w:pPr>
      <w:r>
        <w:rPr>
          <w:rFonts w:ascii="TT1Co00" w:hAnsi="TT1Co00" w:cs="TT1Co00"/>
          <w:szCs w:val="24"/>
        </w:rPr>
        <w:t>Непотпуни и неблаговремени захтјеви неће бити предмет разматрања.</w:t>
      </w:r>
    </w:p>
    <w:p w:rsidR="00414B32" w:rsidRPr="00414B32" w:rsidRDefault="00260D77" w:rsidP="0055041C">
      <w:pPr>
        <w:autoSpaceDE w:val="0"/>
        <w:autoSpaceDN w:val="0"/>
        <w:adjustRightInd w:val="0"/>
        <w:spacing w:after="240" w:line="240" w:lineRule="auto"/>
        <w:jc w:val="center"/>
        <w:rPr>
          <w:rFonts w:ascii="TT1Do00" w:hAnsi="TT1Do00" w:cs="TT1Do00"/>
          <w:b/>
          <w:szCs w:val="24"/>
          <w:lang w:val="sr-Cyrl-CS"/>
        </w:rPr>
      </w:pPr>
      <w:r w:rsidRPr="00414B32">
        <w:rPr>
          <w:rFonts w:ascii="TT1Do00" w:hAnsi="TT1Do00" w:cs="TT1Do00"/>
          <w:b/>
          <w:szCs w:val="24"/>
        </w:rPr>
        <w:t>X - Остале напомене</w:t>
      </w:r>
    </w:p>
    <w:p w:rsidR="001B567F" w:rsidRPr="0055041C" w:rsidRDefault="00260D77" w:rsidP="0055041C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T1Co00" w:hAnsi="TT1Co00" w:cs="TT1Co00"/>
          <w:szCs w:val="24"/>
        </w:rPr>
      </w:pPr>
      <w:r>
        <w:rPr>
          <w:rFonts w:ascii="TT1Co00" w:hAnsi="TT1Co00" w:cs="TT1Co00"/>
          <w:szCs w:val="24"/>
        </w:rPr>
        <w:t xml:space="preserve">Јавни позив, образац захтјева и Правилник о условима и начину </w:t>
      </w:r>
      <w:r w:rsidR="001B567F">
        <w:rPr>
          <w:rFonts w:ascii="TT1Co00" w:hAnsi="TT1Co00" w:cs="TT1Co00"/>
          <w:szCs w:val="24"/>
          <w:lang w:val="sr-Cyrl-CS"/>
        </w:rPr>
        <w:t>кориштења подстицајних средстава у функцији запошљавања</w:t>
      </w:r>
      <w:r>
        <w:rPr>
          <w:rFonts w:ascii="TT1Co00" w:hAnsi="TT1Co00" w:cs="TT1Co00"/>
          <w:szCs w:val="24"/>
        </w:rPr>
        <w:t>, доступни су на web страницама Градске управе Града Бања Лука и Градске</w:t>
      </w:r>
      <w:r w:rsidR="001B567F">
        <w:rPr>
          <w:rFonts w:ascii="TT1Co00" w:hAnsi="TT1Co00" w:cs="TT1Co00"/>
          <w:szCs w:val="24"/>
          <w:lang w:val="sr-Cyrl-CS"/>
        </w:rPr>
        <w:t xml:space="preserve"> </w:t>
      </w:r>
      <w:r>
        <w:rPr>
          <w:rFonts w:ascii="TT1Co00" w:hAnsi="TT1Co00" w:cs="TT1Co00"/>
          <w:szCs w:val="24"/>
        </w:rPr>
        <w:t xml:space="preserve">развојне агенције Бања Лука </w:t>
      </w:r>
      <w:r w:rsidRPr="001B567F">
        <w:rPr>
          <w:rFonts w:ascii="TT1Co00" w:hAnsi="TT1Co00" w:cs="TT1Co00"/>
          <w:szCs w:val="24"/>
        </w:rPr>
        <w:t xml:space="preserve">(www.banjaluka.rs.ba, </w:t>
      </w:r>
      <w:hyperlink r:id="rId8" w:history="1">
        <w:r w:rsidR="001B567F" w:rsidRPr="001B567F">
          <w:rPr>
            <w:rStyle w:val="Hyperlink"/>
            <w:rFonts w:ascii="TT1Co00" w:hAnsi="TT1Co00" w:cs="TT1Co00"/>
            <w:color w:val="auto"/>
            <w:szCs w:val="24"/>
            <w:u w:val="none"/>
          </w:rPr>
          <w:t>www.cidea.org</w:t>
        </w:r>
      </w:hyperlink>
      <w:r w:rsidRPr="001B567F">
        <w:rPr>
          <w:rFonts w:ascii="TT1Co00" w:hAnsi="TT1Co00" w:cs="TT1Co00"/>
          <w:szCs w:val="24"/>
        </w:rPr>
        <w:t>).</w:t>
      </w:r>
    </w:p>
    <w:p w:rsidR="00260D77" w:rsidRPr="0055041C" w:rsidRDefault="00260D77" w:rsidP="008703A8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szCs w:val="24"/>
          <w:lang w:val="sr-Cyrl-CS"/>
        </w:rPr>
      </w:pPr>
      <w:r w:rsidRPr="0055041C">
        <w:rPr>
          <w:rFonts w:cs="Times New Roman"/>
          <w:szCs w:val="24"/>
        </w:rPr>
        <w:t>Додатне информације у вези позива, могу се добити у Одјељењ</w:t>
      </w:r>
      <w:r w:rsidR="008703A8" w:rsidRPr="0055041C">
        <w:rPr>
          <w:rFonts w:cs="Times New Roman"/>
          <w:szCs w:val="24"/>
          <w:lang w:val="sr-Cyrl-RS"/>
        </w:rPr>
        <w:t xml:space="preserve">у </w:t>
      </w:r>
      <w:r w:rsidRPr="0055041C">
        <w:rPr>
          <w:rFonts w:cs="Times New Roman"/>
          <w:szCs w:val="24"/>
        </w:rPr>
        <w:t>за привреду</w:t>
      </w:r>
      <w:r w:rsidR="008703A8" w:rsidRPr="0055041C">
        <w:rPr>
          <w:rFonts w:cs="Times New Roman"/>
          <w:szCs w:val="24"/>
          <w:lang w:val="sr-Cyrl-RS"/>
        </w:rPr>
        <w:t xml:space="preserve"> на број телефона</w:t>
      </w:r>
      <w:r w:rsidRPr="0055041C">
        <w:rPr>
          <w:rFonts w:cs="Times New Roman"/>
          <w:szCs w:val="24"/>
        </w:rPr>
        <w:t xml:space="preserve"> 051/244-</w:t>
      </w:r>
      <w:r w:rsidR="008703A8" w:rsidRPr="0055041C">
        <w:rPr>
          <w:rFonts w:cs="Times New Roman"/>
          <w:szCs w:val="24"/>
          <w:lang w:val="sr-Cyrl-RS"/>
        </w:rPr>
        <w:t xml:space="preserve">444 локал 837 или на </w:t>
      </w:r>
      <w:r w:rsidR="008703A8" w:rsidRPr="0055041C">
        <w:rPr>
          <w:rFonts w:cs="Times New Roman"/>
          <w:szCs w:val="24"/>
          <w:lang w:val="sr-Latn-RS"/>
        </w:rPr>
        <w:t>e-mail: privreda@banjaluka.rs.ba</w:t>
      </w:r>
      <w:r w:rsidRPr="0055041C">
        <w:rPr>
          <w:rFonts w:cs="Times New Roman"/>
          <w:szCs w:val="24"/>
        </w:rPr>
        <w:t>.</w:t>
      </w:r>
    </w:p>
    <w:p w:rsidR="0055041C" w:rsidRDefault="0055041C" w:rsidP="0055041C">
      <w:pPr>
        <w:spacing w:line="240" w:lineRule="auto"/>
        <w:jc w:val="both"/>
        <w:rPr>
          <w:b/>
          <w:sz w:val="22"/>
          <w:lang w:val="sr-Cyrl-RS"/>
        </w:rPr>
      </w:pPr>
    </w:p>
    <w:p w:rsidR="00382BB8" w:rsidRDefault="00382BB8" w:rsidP="0055041C">
      <w:pPr>
        <w:tabs>
          <w:tab w:val="left" w:pos="6521"/>
        </w:tabs>
        <w:spacing w:after="240"/>
        <w:jc w:val="both"/>
        <w:rPr>
          <w:b/>
          <w:szCs w:val="24"/>
          <w:lang w:val="sr-Cyrl-BA"/>
        </w:rPr>
      </w:pPr>
    </w:p>
    <w:p w:rsidR="00382BB8" w:rsidRDefault="00382BB8" w:rsidP="0055041C">
      <w:pPr>
        <w:tabs>
          <w:tab w:val="left" w:pos="6521"/>
        </w:tabs>
        <w:spacing w:after="240"/>
        <w:jc w:val="both"/>
        <w:rPr>
          <w:b/>
          <w:szCs w:val="24"/>
          <w:lang w:val="sr-Cyrl-BA"/>
        </w:rPr>
      </w:pPr>
    </w:p>
    <w:p w:rsidR="0055041C" w:rsidRPr="0055041C" w:rsidRDefault="0055041C" w:rsidP="0055041C">
      <w:pPr>
        <w:tabs>
          <w:tab w:val="left" w:pos="6521"/>
        </w:tabs>
        <w:spacing w:after="240"/>
        <w:jc w:val="both"/>
        <w:rPr>
          <w:b/>
          <w:szCs w:val="24"/>
          <w:lang w:val="sr-Cyrl-BA"/>
        </w:rPr>
      </w:pPr>
      <w:r w:rsidRPr="0055041C">
        <w:rPr>
          <w:b/>
          <w:szCs w:val="24"/>
          <w:lang w:val="sr-Cyrl-BA"/>
        </w:rPr>
        <w:t xml:space="preserve">Број: </w:t>
      </w:r>
      <w:r w:rsidRPr="0055041C">
        <w:rPr>
          <w:b/>
          <w:szCs w:val="24"/>
          <w:lang w:val="sr-Latn-RS"/>
        </w:rPr>
        <w:t>12-</w:t>
      </w:r>
      <w:r w:rsidRPr="0055041C">
        <w:rPr>
          <w:b/>
          <w:szCs w:val="24"/>
          <w:lang w:val="sr-Cyrl-RS"/>
        </w:rPr>
        <w:t>Г</w:t>
      </w:r>
      <w:r w:rsidRPr="0055041C">
        <w:rPr>
          <w:b/>
          <w:szCs w:val="24"/>
          <w:lang w:val="sr-Latn-RS"/>
        </w:rPr>
        <w:t>-</w:t>
      </w:r>
      <w:r w:rsidR="005D473E">
        <w:rPr>
          <w:b/>
          <w:szCs w:val="24"/>
          <w:lang w:val="sr-Cyrl-RS"/>
        </w:rPr>
        <w:t>2512</w:t>
      </w:r>
      <w:r w:rsidRPr="0055041C">
        <w:rPr>
          <w:b/>
          <w:szCs w:val="24"/>
          <w:lang w:val="sr-Latn-RS"/>
        </w:rPr>
        <w:t>/18</w:t>
      </w:r>
      <w:r w:rsidRPr="0055041C">
        <w:rPr>
          <w:b/>
          <w:szCs w:val="24"/>
          <w:lang w:val="sr-Cyrl-BA"/>
        </w:rPr>
        <w:tab/>
        <w:t>ГРАДОНАЧЕЛНИК</w:t>
      </w:r>
    </w:p>
    <w:p w:rsidR="0055041C" w:rsidRPr="0055041C" w:rsidRDefault="0055041C" w:rsidP="0055041C">
      <w:pPr>
        <w:tabs>
          <w:tab w:val="left" w:pos="5745"/>
        </w:tabs>
        <w:spacing w:after="240"/>
        <w:rPr>
          <w:szCs w:val="24"/>
          <w:lang w:val="sr-Cyrl-CS"/>
        </w:rPr>
      </w:pPr>
      <w:r w:rsidRPr="0055041C">
        <w:rPr>
          <w:b/>
          <w:szCs w:val="24"/>
          <w:lang w:val="sr-Cyrl-BA"/>
        </w:rPr>
        <w:t xml:space="preserve">Дана, </w:t>
      </w:r>
      <w:r w:rsidR="005D473E">
        <w:rPr>
          <w:b/>
          <w:szCs w:val="24"/>
          <w:lang w:val="sr-Latn-RS"/>
        </w:rPr>
        <w:t>11</w:t>
      </w:r>
      <w:r w:rsidRPr="0055041C">
        <w:rPr>
          <w:b/>
          <w:szCs w:val="24"/>
          <w:lang w:val="sr-Latn-RS"/>
        </w:rPr>
        <w:t xml:space="preserve">.06.2018. </w:t>
      </w:r>
      <w:r w:rsidR="004F7A40">
        <w:rPr>
          <w:b/>
          <w:szCs w:val="24"/>
          <w:lang w:val="sr-Cyrl-BA"/>
        </w:rPr>
        <w:t>године</w:t>
      </w:r>
      <w:r w:rsidR="004F7A40">
        <w:rPr>
          <w:b/>
          <w:szCs w:val="24"/>
          <w:lang w:val="sr-Cyrl-BA"/>
        </w:rPr>
        <w:tab/>
      </w:r>
      <w:r w:rsidR="004F7A40">
        <w:rPr>
          <w:b/>
          <w:szCs w:val="24"/>
          <w:lang w:val="sr-Cyrl-BA"/>
        </w:rPr>
        <w:tab/>
        <w:t xml:space="preserve"> </w:t>
      </w:r>
      <w:r w:rsidRPr="0055041C">
        <w:rPr>
          <w:b/>
          <w:szCs w:val="24"/>
          <w:lang w:val="sr-Cyrl-BA"/>
        </w:rPr>
        <w:t>Мр Игор Радојичић</w:t>
      </w:r>
      <w:r w:rsidR="004F7A40">
        <w:rPr>
          <w:b/>
          <w:szCs w:val="24"/>
          <w:lang w:val="sr-Latn-RS"/>
        </w:rPr>
        <w:t>,</w:t>
      </w:r>
      <w:r w:rsidR="004F7A40">
        <w:rPr>
          <w:b/>
          <w:szCs w:val="24"/>
          <w:lang w:val="sr-Cyrl-RS"/>
        </w:rPr>
        <w:t>с.р.</w:t>
      </w:r>
      <w:r w:rsidRPr="0055041C">
        <w:rPr>
          <w:szCs w:val="24"/>
          <w:lang w:val="sr-Cyrl-BA"/>
        </w:rPr>
        <w:tab/>
      </w:r>
      <w:bookmarkStart w:id="0" w:name="_GoBack"/>
      <w:bookmarkEnd w:id="0"/>
    </w:p>
    <w:sectPr w:rsidR="0055041C" w:rsidRPr="0055041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61" w:rsidRDefault="006B4C61" w:rsidP="00B111D7">
      <w:pPr>
        <w:spacing w:line="240" w:lineRule="auto"/>
      </w:pPr>
      <w:r>
        <w:separator/>
      </w:r>
    </w:p>
  </w:endnote>
  <w:endnote w:type="continuationSeparator" w:id="0">
    <w:p w:rsidR="006B4C61" w:rsidRDefault="006B4C61" w:rsidP="00B11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2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C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D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61" w:rsidRDefault="006B4C61" w:rsidP="00B111D7">
      <w:pPr>
        <w:spacing w:line="240" w:lineRule="auto"/>
      </w:pPr>
      <w:r>
        <w:separator/>
      </w:r>
    </w:p>
  </w:footnote>
  <w:footnote w:type="continuationSeparator" w:id="0">
    <w:p w:rsidR="006B4C61" w:rsidRDefault="006B4C61" w:rsidP="00B11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31E"/>
    <w:multiLevelType w:val="hybridMultilevel"/>
    <w:tmpl w:val="F3665644"/>
    <w:lvl w:ilvl="0" w:tplc="DFB0255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39"/>
    <w:multiLevelType w:val="hybridMultilevel"/>
    <w:tmpl w:val="214CDD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818"/>
    <w:multiLevelType w:val="hybridMultilevel"/>
    <w:tmpl w:val="75F6FE0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7427F"/>
    <w:multiLevelType w:val="hybridMultilevel"/>
    <w:tmpl w:val="65DCFF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1DD9"/>
    <w:multiLevelType w:val="hybridMultilevel"/>
    <w:tmpl w:val="450C604A"/>
    <w:lvl w:ilvl="0" w:tplc="76784F28">
      <w:start w:val="1"/>
      <w:numFmt w:val="bullet"/>
      <w:lvlText w:val="-"/>
      <w:lvlJc w:val="left"/>
      <w:pPr>
        <w:ind w:left="720" w:hanging="360"/>
      </w:pPr>
      <w:rPr>
        <w:rFonts w:ascii="TT20o00" w:eastAsiaTheme="minorHAnsi" w:hAnsi="TT20o00" w:cs="TT20o00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539A"/>
    <w:multiLevelType w:val="hybridMultilevel"/>
    <w:tmpl w:val="F59041E6"/>
    <w:lvl w:ilvl="0" w:tplc="2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DA2394"/>
    <w:multiLevelType w:val="hybridMultilevel"/>
    <w:tmpl w:val="81F29606"/>
    <w:lvl w:ilvl="0" w:tplc="5A18DE3E">
      <w:start w:val="1"/>
      <w:numFmt w:val="bullet"/>
      <w:lvlText w:val="-"/>
      <w:lvlJc w:val="left"/>
      <w:pPr>
        <w:ind w:left="720" w:hanging="360"/>
      </w:pPr>
      <w:rPr>
        <w:rFonts w:ascii="TT1Co00" w:eastAsiaTheme="minorHAnsi" w:hAnsi="TT1Co00" w:cs="TT1Co00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91B09"/>
    <w:multiLevelType w:val="hybridMultilevel"/>
    <w:tmpl w:val="52DAFD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5125"/>
    <w:multiLevelType w:val="hybridMultilevel"/>
    <w:tmpl w:val="70DE5EC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93C56"/>
    <w:multiLevelType w:val="hybridMultilevel"/>
    <w:tmpl w:val="C3F41AE8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E04129"/>
    <w:multiLevelType w:val="hybridMultilevel"/>
    <w:tmpl w:val="1C00769C"/>
    <w:lvl w:ilvl="0" w:tplc="2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36401AE"/>
    <w:multiLevelType w:val="hybridMultilevel"/>
    <w:tmpl w:val="2F6EFD4C"/>
    <w:lvl w:ilvl="0" w:tplc="2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C162512"/>
    <w:multiLevelType w:val="hybridMultilevel"/>
    <w:tmpl w:val="BD2CDEC4"/>
    <w:lvl w:ilvl="0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7"/>
    <w:rsid w:val="0000257E"/>
    <w:rsid w:val="00076EC3"/>
    <w:rsid w:val="000A53E6"/>
    <w:rsid w:val="000A7ABF"/>
    <w:rsid w:val="00143A10"/>
    <w:rsid w:val="00186802"/>
    <w:rsid w:val="001B567F"/>
    <w:rsid w:val="0022498E"/>
    <w:rsid w:val="002304E1"/>
    <w:rsid w:val="00260D77"/>
    <w:rsid w:val="0027298E"/>
    <w:rsid w:val="00277FA3"/>
    <w:rsid w:val="003646F2"/>
    <w:rsid w:val="00382BB8"/>
    <w:rsid w:val="00414B32"/>
    <w:rsid w:val="004277B9"/>
    <w:rsid w:val="0045030B"/>
    <w:rsid w:val="004F7A40"/>
    <w:rsid w:val="005044E4"/>
    <w:rsid w:val="005415A6"/>
    <w:rsid w:val="0055041C"/>
    <w:rsid w:val="00574A33"/>
    <w:rsid w:val="005D473E"/>
    <w:rsid w:val="006B4C61"/>
    <w:rsid w:val="00753127"/>
    <w:rsid w:val="007C011D"/>
    <w:rsid w:val="007C11B1"/>
    <w:rsid w:val="00846F44"/>
    <w:rsid w:val="00860C0F"/>
    <w:rsid w:val="00864296"/>
    <w:rsid w:val="008703A8"/>
    <w:rsid w:val="008A468D"/>
    <w:rsid w:val="008B1C74"/>
    <w:rsid w:val="009B5C36"/>
    <w:rsid w:val="00A07530"/>
    <w:rsid w:val="00A2162B"/>
    <w:rsid w:val="00AD5B42"/>
    <w:rsid w:val="00AF0898"/>
    <w:rsid w:val="00AF586C"/>
    <w:rsid w:val="00B111D7"/>
    <w:rsid w:val="00B267AB"/>
    <w:rsid w:val="00B26868"/>
    <w:rsid w:val="00BA0083"/>
    <w:rsid w:val="00BC77DE"/>
    <w:rsid w:val="00C17ACF"/>
    <w:rsid w:val="00C2674F"/>
    <w:rsid w:val="00C40B62"/>
    <w:rsid w:val="00C43245"/>
    <w:rsid w:val="00C93ADA"/>
    <w:rsid w:val="00C93C7C"/>
    <w:rsid w:val="00D06579"/>
    <w:rsid w:val="00D96AA2"/>
    <w:rsid w:val="00DE6066"/>
    <w:rsid w:val="00DE6F78"/>
    <w:rsid w:val="00E348D1"/>
    <w:rsid w:val="00EC04B1"/>
    <w:rsid w:val="00EC6255"/>
    <w:rsid w:val="00ED28D2"/>
    <w:rsid w:val="00ED6BA1"/>
    <w:rsid w:val="00FB0024"/>
    <w:rsid w:val="00F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0E205"/>
  <w15:docId w15:val="{8198CC5E-1AFF-448A-A7C9-DFB2C484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6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5415A6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5415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3ADA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1D7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11D7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1648-56F7-4FFE-B314-CD5D8760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gubl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Dukić</dc:creator>
  <cp:lastModifiedBy>Vesna Radić</cp:lastModifiedBy>
  <cp:revision>8</cp:revision>
  <cp:lastPrinted>2018-06-08T12:07:00Z</cp:lastPrinted>
  <dcterms:created xsi:type="dcterms:W3CDTF">2018-06-08T09:59:00Z</dcterms:created>
  <dcterms:modified xsi:type="dcterms:W3CDTF">2018-06-12T07:04:00Z</dcterms:modified>
</cp:coreProperties>
</file>