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2794AD" w14:textId="77777777" w:rsidR="00483AE9" w:rsidRDefault="00483AE9" w:rsidP="00483AE9">
      <w:pPr>
        <w:tabs>
          <w:tab w:val="left" w:pos="5745"/>
        </w:tabs>
        <w:ind w:firstLine="284"/>
        <w:rPr>
          <w:lang w:val="sr-Cyrl-RS"/>
        </w:rPr>
      </w:pPr>
    </w:p>
    <w:p w14:paraId="287F8585" w14:textId="77777777" w:rsidR="007E5032" w:rsidRDefault="007E5032" w:rsidP="007E5032">
      <w:pPr>
        <w:tabs>
          <w:tab w:val="left" w:pos="1605"/>
        </w:tabs>
      </w:pPr>
    </w:p>
    <w:p w14:paraId="3F31FC88" w14:textId="77777777" w:rsidR="0025724C" w:rsidRDefault="0025724C" w:rsidP="007E5032">
      <w:pPr>
        <w:tabs>
          <w:tab w:val="left" w:pos="1605"/>
        </w:tabs>
      </w:pPr>
    </w:p>
    <w:p w14:paraId="7BB1D69A" w14:textId="77777777" w:rsidR="0025724C" w:rsidRDefault="0025724C" w:rsidP="007E5032">
      <w:pPr>
        <w:tabs>
          <w:tab w:val="left" w:pos="1605"/>
        </w:tabs>
      </w:pPr>
    </w:p>
    <w:p w14:paraId="7082D30B" w14:textId="77777777" w:rsidR="0025724C" w:rsidRDefault="0025724C" w:rsidP="007E5032">
      <w:pPr>
        <w:tabs>
          <w:tab w:val="left" w:pos="1605"/>
        </w:tabs>
      </w:pPr>
    </w:p>
    <w:p w14:paraId="65E74BFF" w14:textId="77777777" w:rsidR="0025724C" w:rsidRDefault="0025724C" w:rsidP="007E5032">
      <w:pPr>
        <w:tabs>
          <w:tab w:val="left" w:pos="1605"/>
        </w:tabs>
      </w:pPr>
    </w:p>
    <w:p w14:paraId="755B7157" w14:textId="77777777" w:rsidR="007E5032" w:rsidRPr="0039389C" w:rsidRDefault="007E5032" w:rsidP="007E5032">
      <w:pPr>
        <w:pStyle w:val="Heading1"/>
        <w:jc w:val="center"/>
        <w:rPr>
          <w:rFonts w:ascii="Times New Roman" w:hAnsi="Times New Roman" w:cs="Times New Roman"/>
          <w:color w:val="auto"/>
          <w:lang w:val="sr-Cyrl-BA"/>
        </w:rPr>
      </w:pPr>
      <w:bookmarkStart w:id="0" w:name="_Toc10634283"/>
      <w:r w:rsidRPr="0039389C">
        <w:rPr>
          <w:rFonts w:ascii="Times New Roman" w:hAnsi="Times New Roman" w:cs="Times New Roman"/>
          <w:color w:val="auto"/>
          <w:lang w:val="sr-Cyrl-BA"/>
        </w:rPr>
        <w:t>ПРАВИЛНИК</w:t>
      </w:r>
      <w:bookmarkEnd w:id="0"/>
    </w:p>
    <w:p w14:paraId="50181289" w14:textId="73F03F71" w:rsidR="007E5032" w:rsidRPr="00862A3E" w:rsidRDefault="007E5032" w:rsidP="0025724C">
      <w:pPr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862A3E">
        <w:rPr>
          <w:rFonts w:ascii="Times New Roman" w:hAnsi="Times New Roman"/>
          <w:b/>
          <w:sz w:val="24"/>
          <w:szCs w:val="24"/>
          <w:lang w:val="sr-Cyrl-BA"/>
        </w:rPr>
        <w:t xml:space="preserve">о условима и начину кориштења </w:t>
      </w:r>
      <w:r w:rsidR="00BB1175">
        <w:rPr>
          <w:rFonts w:ascii="Times New Roman" w:hAnsi="Times New Roman"/>
          <w:b/>
          <w:sz w:val="24"/>
          <w:szCs w:val="24"/>
          <w:lang w:val="sr-Cyrl-BA"/>
        </w:rPr>
        <w:t>субвенција пословним субјектима у периоду кризе у Граду Бања Лука</w:t>
      </w:r>
      <w:r w:rsidR="00884F75" w:rsidRPr="00862A3E">
        <w:rPr>
          <w:rFonts w:ascii="Times New Roman" w:hAnsi="Times New Roman"/>
          <w:b/>
          <w:sz w:val="24"/>
          <w:szCs w:val="24"/>
          <w:lang w:val="sr-Latn-RS"/>
        </w:rPr>
        <w:t xml:space="preserve"> </w:t>
      </w:r>
      <w:r w:rsidR="00513B48" w:rsidRPr="00862A3E">
        <w:rPr>
          <w:rFonts w:ascii="Times New Roman" w:hAnsi="Times New Roman"/>
          <w:b/>
          <w:sz w:val="24"/>
          <w:szCs w:val="24"/>
          <w:lang w:val="sr-Cyrl-RS"/>
        </w:rPr>
        <w:t>за 20</w:t>
      </w:r>
      <w:r w:rsidR="00BB1175">
        <w:rPr>
          <w:rFonts w:ascii="Times New Roman" w:hAnsi="Times New Roman"/>
          <w:b/>
          <w:sz w:val="24"/>
          <w:szCs w:val="24"/>
          <w:lang w:val="sr-Cyrl-RS"/>
        </w:rPr>
        <w:t>2</w:t>
      </w:r>
      <w:r w:rsidR="00513B48" w:rsidRPr="00862A3E">
        <w:rPr>
          <w:rFonts w:ascii="Times New Roman" w:hAnsi="Times New Roman"/>
          <w:b/>
          <w:sz w:val="24"/>
          <w:szCs w:val="24"/>
          <w:lang w:val="sr-Cyrl-RS"/>
        </w:rPr>
        <w:t>1</w:t>
      </w:r>
      <w:r w:rsidR="00884F75" w:rsidRPr="00862A3E">
        <w:rPr>
          <w:rFonts w:ascii="Times New Roman" w:hAnsi="Times New Roman"/>
          <w:b/>
          <w:sz w:val="24"/>
          <w:szCs w:val="24"/>
          <w:lang w:val="sr-Cyrl-RS"/>
        </w:rPr>
        <w:t>. годину</w:t>
      </w:r>
    </w:p>
    <w:p w14:paraId="468BFC64" w14:textId="77777777" w:rsidR="007E5032" w:rsidRDefault="007E5032" w:rsidP="007E5032">
      <w:pPr>
        <w:rPr>
          <w:rFonts w:ascii="Times New Roman" w:hAnsi="Times New Roman"/>
          <w:sz w:val="24"/>
          <w:szCs w:val="24"/>
          <w:lang w:val="sr-Cyrl-BA"/>
        </w:rPr>
      </w:pPr>
    </w:p>
    <w:p w14:paraId="035E7461" w14:textId="77777777" w:rsidR="007E5032" w:rsidRDefault="007E5032" w:rsidP="007E5032">
      <w:pPr>
        <w:rPr>
          <w:rFonts w:ascii="Times New Roman" w:hAnsi="Times New Roman"/>
          <w:sz w:val="24"/>
          <w:szCs w:val="24"/>
          <w:lang w:val="sr-Cyrl-BA"/>
        </w:rPr>
      </w:pPr>
    </w:p>
    <w:p w14:paraId="59A35DDE" w14:textId="77777777" w:rsidR="007E5032" w:rsidRPr="003158E9" w:rsidRDefault="007E5032" w:rsidP="007E5032">
      <w:pPr>
        <w:rPr>
          <w:rFonts w:ascii="Times New Roman" w:hAnsi="Times New Roman"/>
          <w:sz w:val="24"/>
          <w:szCs w:val="24"/>
          <w:lang w:val="sr-Latn-RS"/>
        </w:rPr>
      </w:pPr>
    </w:p>
    <w:p w14:paraId="6B54E310" w14:textId="77777777" w:rsidR="007E5032" w:rsidRDefault="007E5032" w:rsidP="007E5032">
      <w:pPr>
        <w:rPr>
          <w:rFonts w:ascii="Times New Roman" w:hAnsi="Times New Roman"/>
          <w:sz w:val="24"/>
          <w:szCs w:val="24"/>
          <w:lang w:val="sr-Cyrl-BA"/>
        </w:rPr>
      </w:pPr>
    </w:p>
    <w:p w14:paraId="3297DFB7" w14:textId="77777777" w:rsidR="007E5032" w:rsidRDefault="007E5032" w:rsidP="007E5032">
      <w:pPr>
        <w:rPr>
          <w:rFonts w:ascii="Times New Roman" w:hAnsi="Times New Roman"/>
          <w:sz w:val="24"/>
          <w:szCs w:val="24"/>
          <w:lang w:val="sr-Cyrl-BA"/>
        </w:rPr>
      </w:pPr>
    </w:p>
    <w:p w14:paraId="076E2F8C" w14:textId="77777777" w:rsidR="007E5032" w:rsidRDefault="007E5032" w:rsidP="007E5032">
      <w:pPr>
        <w:rPr>
          <w:rFonts w:ascii="Times New Roman" w:hAnsi="Times New Roman"/>
          <w:sz w:val="24"/>
          <w:szCs w:val="24"/>
          <w:lang w:val="sr-Cyrl-BA"/>
        </w:rPr>
      </w:pPr>
      <w:r>
        <w:rPr>
          <w:rFonts w:ascii="Times New Roman" w:hAnsi="Times New Roman"/>
          <w:sz w:val="24"/>
          <w:szCs w:val="24"/>
          <w:lang w:val="sr-Cyrl-BA"/>
        </w:rPr>
        <w:br w:type="page"/>
      </w:r>
    </w:p>
    <w:sdt>
      <w:sdtPr>
        <w:rPr>
          <w:rFonts w:ascii="Calibri" w:eastAsia="Calibri" w:hAnsi="Calibri" w:cs="Times New Roman"/>
          <w:b w:val="0"/>
          <w:bCs w:val="0"/>
          <w:color w:val="auto"/>
          <w:sz w:val="22"/>
          <w:szCs w:val="22"/>
          <w:lang w:val="sr-Latn-CS" w:eastAsia="en-US"/>
        </w:rPr>
        <w:id w:val="1208229499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2922CCF3" w14:textId="520CA77C" w:rsidR="007E5032" w:rsidRDefault="007E5032" w:rsidP="007E5032">
          <w:pPr>
            <w:pStyle w:val="TOCHeading"/>
            <w:rPr>
              <w:rFonts w:ascii="Times New Roman" w:hAnsi="Times New Roman" w:cs="Times New Roman"/>
              <w:lang w:val="sr-Cyrl-BA"/>
            </w:rPr>
          </w:pPr>
          <w:r w:rsidRPr="009E1CE2">
            <w:rPr>
              <w:rFonts w:ascii="Times New Roman" w:hAnsi="Times New Roman" w:cs="Times New Roman"/>
              <w:lang w:val="sr-Cyrl-BA"/>
            </w:rPr>
            <w:t>САДРЖАЈ</w:t>
          </w:r>
        </w:p>
        <w:p w14:paraId="4A8214F1" w14:textId="77777777" w:rsidR="00BA30F1" w:rsidRPr="00BA30F1" w:rsidRDefault="00BA30F1" w:rsidP="00BA30F1">
          <w:pPr>
            <w:rPr>
              <w:lang w:val="sr-Cyrl-BA" w:eastAsia="ja-JP"/>
            </w:rPr>
          </w:pPr>
        </w:p>
        <w:p w14:paraId="41026C74" w14:textId="3E46D692" w:rsidR="00C86B18" w:rsidRPr="009E1CE2" w:rsidRDefault="007E5032">
          <w:pPr>
            <w:pStyle w:val="TOC1"/>
            <w:tabs>
              <w:tab w:val="right" w:leader="dot" w:pos="9344"/>
            </w:tabs>
            <w:rPr>
              <w:rFonts w:ascii="Times New Roman" w:eastAsiaTheme="minorEastAsia" w:hAnsi="Times New Roman"/>
              <w:noProof/>
              <w:lang w:val="sr-Latn-RS" w:eastAsia="sr-Latn-RS"/>
            </w:rPr>
          </w:pPr>
          <w:r w:rsidRPr="009E1CE2">
            <w:rPr>
              <w:rFonts w:ascii="Times New Roman" w:hAnsi="Times New Roman"/>
            </w:rPr>
            <w:fldChar w:fldCharType="begin"/>
          </w:r>
          <w:r w:rsidRPr="009E1CE2">
            <w:rPr>
              <w:rFonts w:ascii="Times New Roman" w:hAnsi="Times New Roman"/>
            </w:rPr>
            <w:instrText xml:space="preserve"> TOC \o "1-3" \h \z \u </w:instrText>
          </w:r>
          <w:r w:rsidRPr="009E1CE2">
            <w:rPr>
              <w:rFonts w:ascii="Times New Roman" w:hAnsi="Times New Roman"/>
            </w:rPr>
            <w:fldChar w:fldCharType="separate"/>
          </w:r>
          <w:hyperlink w:anchor="_Toc10634283" w:history="1">
            <w:r w:rsidR="00C86B18" w:rsidRPr="009E1CE2">
              <w:rPr>
                <w:rStyle w:val="Hyperlink"/>
                <w:rFonts w:ascii="Times New Roman" w:hAnsi="Times New Roman"/>
                <w:noProof/>
                <w:lang w:val="sr-Cyrl-BA"/>
              </w:rPr>
              <w:t>ПРАВИЛНИК</w:t>
            </w:r>
            <w:r w:rsidR="00C86B18" w:rsidRPr="009E1CE2">
              <w:rPr>
                <w:rFonts w:ascii="Times New Roman" w:hAnsi="Times New Roman"/>
                <w:noProof/>
                <w:webHidden/>
              </w:rPr>
              <w:tab/>
            </w:r>
            <w:r w:rsidR="00C86B18" w:rsidRPr="009E1CE2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C86B18" w:rsidRPr="009E1CE2">
              <w:rPr>
                <w:rFonts w:ascii="Times New Roman" w:hAnsi="Times New Roman"/>
                <w:noProof/>
                <w:webHidden/>
              </w:rPr>
              <w:instrText xml:space="preserve"> PAGEREF _Toc10634283 \h </w:instrText>
            </w:r>
            <w:r w:rsidR="00C86B18" w:rsidRPr="009E1CE2">
              <w:rPr>
                <w:rFonts w:ascii="Times New Roman" w:hAnsi="Times New Roman"/>
                <w:noProof/>
                <w:webHidden/>
              </w:rPr>
            </w:r>
            <w:r w:rsidR="00C86B18" w:rsidRPr="009E1CE2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C31AC5">
              <w:rPr>
                <w:rFonts w:ascii="Times New Roman" w:hAnsi="Times New Roman"/>
                <w:noProof/>
                <w:webHidden/>
              </w:rPr>
              <w:t>1</w:t>
            </w:r>
            <w:r w:rsidR="00C86B18" w:rsidRPr="009E1CE2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583FA4A0" w14:textId="7A95857B" w:rsidR="00C86B18" w:rsidRPr="009E1CE2" w:rsidRDefault="000A7330">
          <w:pPr>
            <w:pStyle w:val="TOC1"/>
            <w:tabs>
              <w:tab w:val="right" w:leader="dot" w:pos="9344"/>
            </w:tabs>
            <w:rPr>
              <w:rFonts w:ascii="Times New Roman" w:eastAsiaTheme="minorEastAsia" w:hAnsi="Times New Roman"/>
              <w:noProof/>
              <w:lang w:val="sr-Latn-RS" w:eastAsia="sr-Latn-RS"/>
            </w:rPr>
          </w:pPr>
          <w:hyperlink w:anchor="_Toc10634284" w:history="1">
            <w:r w:rsidR="00C86B18" w:rsidRPr="009E1CE2">
              <w:rPr>
                <w:rStyle w:val="Hyperlink"/>
                <w:rFonts w:ascii="Times New Roman" w:hAnsi="Times New Roman"/>
                <w:noProof/>
                <w:lang w:val="sr-Cyrl-BA"/>
              </w:rPr>
              <w:t>ПРАВИЛНИК</w:t>
            </w:r>
            <w:r w:rsidR="00DF713F" w:rsidRPr="009E1CE2">
              <w:rPr>
                <w:rFonts w:ascii="Times New Roman" w:hAnsi="Times New Roman"/>
              </w:rPr>
              <w:t xml:space="preserve"> </w:t>
            </w:r>
            <w:r w:rsidR="00DF713F" w:rsidRPr="009E1CE2">
              <w:rPr>
                <w:rStyle w:val="Hyperlink"/>
                <w:rFonts w:ascii="Times New Roman" w:hAnsi="Times New Roman"/>
                <w:noProof/>
                <w:lang w:val="sr-Cyrl-BA"/>
              </w:rPr>
              <w:t>о условима и начину кориштења субвенција пословним субјектима у периоду кризе у Граду Бања Лука за 2021. годину</w:t>
            </w:r>
            <w:r w:rsidR="00C86B18" w:rsidRPr="009E1CE2">
              <w:rPr>
                <w:rFonts w:ascii="Times New Roman" w:hAnsi="Times New Roman"/>
                <w:noProof/>
                <w:webHidden/>
              </w:rPr>
              <w:tab/>
            </w:r>
            <w:r w:rsidR="00C86B18" w:rsidRPr="009E1CE2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C86B18" w:rsidRPr="009E1CE2">
              <w:rPr>
                <w:rFonts w:ascii="Times New Roman" w:hAnsi="Times New Roman"/>
                <w:noProof/>
                <w:webHidden/>
              </w:rPr>
              <w:instrText xml:space="preserve"> PAGEREF _Toc10634284 \h </w:instrText>
            </w:r>
            <w:r w:rsidR="00C86B18" w:rsidRPr="009E1CE2">
              <w:rPr>
                <w:rFonts w:ascii="Times New Roman" w:hAnsi="Times New Roman"/>
                <w:noProof/>
                <w:webHidden/>
              </w:rPr>
            </w:r>
            <w:r w:rsidR="00C86B18" w:rsidRPr="009E1CE2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C31AC5">
              <w:rPr>
                <w:rFonts w:ascii="Times New Roman" w:hAnsi="Times New Roman"/>
                <w:noProof/>
                <w:webHidden/>
              </w:rPr>
              <w:t>3</w:t>
            </w:r>
            <w:r w:rsidR="00C86B18" w:rsidRPr="009E1CE2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1C9B7095" w14:textId="7E86ED92" w:rsidR="00C86B18" w:rsidRPr="009E1CE2" w:rsidRDefault="000A7330">
          <w:pPr>
            <w:pStyle w:val="TOC1"/>
            <w:tabs>
              <w:tab w:val="left" w:pos="440"/>
              <w:tab w:val="right" w:leader="dot" w:pos="9344"/>
            </w:tabs>
            <w:rPr>
              <w:rFonts w:ascii="Times New Roman" w:eastAsiaTheme="minorEastAsia" w:hAnsi="Times New Roman"/>
              <w:noProof/>
              <w:lang w:val="sr-Latn-RS" w:eastAsia="sr-Latn-RS"/>
            </w:rPr>
          </w:pPr>
          <w:hyperlink w:anchor="_Toc10634286" w:history="1">
            <w:r w:rsidR="00C86B18" w:rsidRPr="009E1CE2">
              <w:rPr>
                <w:rStyle w:val="Hyperlink"/>
                <w:rFonts w:ascii="Times New Roman" w:hAnsi="Times New Roman"/>
                <w:noProof/>
                <w:lang w:val="sr-Cyrl-BA"/>
              </w:rPr>
              <w:t>I.</w:t>
            </w:r>
            <w:r w:rsidR="00C86B18" w:rsidRPr="009E1CE2">
              <w:rPr>
                <w:rFonts w:ascii="Times New Roman" w:eastAsiaTheme="minorEastAsia" w:hAnsi="Times New Roman"/>
                <w:noProof/>
                <w:lang w:val="sr-Latn-RS" w:eastAsia="sr-Latn-RS"/>
              </w:rPr>
              <w:tab/>
            </w:r>
            <w:r w:rsidR="00C86B18" w:rsidRPr="009E1CE2">
              <w:rPr>
                <w:rStyle w:val="Hyperlink"/>
                <w:rFonts w:ascii="Times New Roman" w:hAnsi="Times New Roman"/>
                <w:noProof/>
                <w:lang w:val="sr-Cyrl-BA"/>
              </w:rPr>
              <w:t>ОПШТЕ ОДРЕДБЕ</w:t>
            </w:r>
            <w:r w:rsidR="00C86B18" w:rsidRPr="009E1CE2">
              <w:rPr>
                <w:rFonts w:ascii="Times New Roman" w:hAnsi="Times New Roman"/>
                <w:noProof/>
                <w:webHidden/>
              </w:rPr>
              <w:tab/>
            </w:r>
            <w:r w:rsidR="00C86B18" w:rsidRPr="009E1CE2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C86B18" w:rsidRPr="009E1CE2">
              <w:rPr>
                <w:rFonts w:ascii="Times New Roman" w:hAnsi="Times New Roman"/>
                <w:noProof/>
                <w:webHidden/>
              </w:rPr>
              <w:instrText xml:space="preserve"> PAGEREF _Toc10634286 \h </w:instrText>
            </w:r>
            <w:r w:rsidR="00C86B18" w:rsidRPr="009E1CE2">
              <w:rPr>
                <w:rFonts w:ascii="Times New Roman" w:hAnsi="Times New Roman"/>
                <w:noProof/>
                <w:webHidden/>
              </w:rPr>
            </w:r>
            <w:r w:rsidR="00C86B18" w:rsidRPr="009E1CE2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C31AC5">
              <w:rPr>
                <w:rFonts w:ascii="Times New Roman" w:hAnsi="Times New Roman"/>
                <w:noProof/>
                <w:webHidden/>
              </w:rPr>
              <w:t>3</w:t>
            </w:r>
            <w:r w:rsidR="00C86B18" w:rsidRPr="009E1CE2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123AD188" w14:textId="6933EF2C" w:rsidR="00C86B18" w:rsidRPr="009E1CE2" w:rsidRDefault="000A7330">
          <w:pPr>
            <w:pStyle w:val="TOC1"/>
            <w:tabs>
              <w:tab w:val="left" w:pos="440"/>
              <w:tab w:val="right" w:leader="dot" w:pos="9344"/>
            </w:tabs>
            <w:rPr>
              <w:rFonts w:ascii="Times New Roman" w:eastAsiaTheme="minorEastAsia" w:hAnsi="Times New Roman"/>
              <w:noProof/>
              <w:lang w:val="sr-Latn-RS" w:eastAsia="sr-Latn-RS"/>
            </w:rPr>
          </w:pPr>
          <w:hyperlink w:anchor="_Toc10634287" w:history="1">
            <w:r w:rsidR="00C86B18" w:rsidRPr="009E1CE2">
              <w:rPr>
                <w:rStyle w:val="Hyperlink"/>
                <w:rFonts w:ascii="Times New Roman" w:hAnsi="Times New Roman"/>
                <w:noProof/>
                <w:lang w:val="sr-Cyrl-BA"/>
              </w:rPr>
              <w:t>II.</w:t>
            </w:r>
            <w:r w:rsidR="00C86B18" w:rsidRPr="009E1CE2">
              <w:rPr>
                <w:rFonts w:ascii="Times New Roman" w:eastAsiaTheme="minorEastAsia" w:hAnsi="Times New Roman"/>
                <w:noProof/>
                <w:lang w:val="sr-Latn-RS" w:eastAsia="sr-Latn-RS"/>
              </w:rPr>
              <w:tab/>
            </w:r>
            <w:r w:rsidR="00DF713F" w:rsidRPr="009E1CE2">
              <w:rPr>
                <w:rStyle w:val="Hyperlink"/>
                <w:rFonts w:ascii="Times New Roman" w:hAnsi="Times New Roman"/>
                <w:noProof/>
                <w:lang w:val="sr-Cyrl-BA"/>
              </w:rPr>
              <w:t>НАМЈЕНА СУБВЕНЦИЈ</w:t>
            </w:r>
            <w:r w:rsidR="00C86B18" w:rsidRPr="009E1CE2">
              <w:rPr>
                <w:rStyle w:val="Hyperlink"/>
                <w:rFonts w:ascii="Times New Roman" w:hAnsi="Times New Roman"/>
                <w:noProof/>
                <w:lang w:val="sr-Cyrl-BA"/>
              </w:rPr>
              <w:t>А</w:t>
            </w:r>
            <w:r w:rsidR="00C86B18" w:rsidRPr="009E1CE2">
              <w:rPr>
                <w:rFonts w:ascii="Times New Roman" w:hAnsi="Times New Roman"/>
                <w:noProof/>
                <w:webHidden/>
              </w:rPr>
              <w:tab/>
            </w:r>
            <w:r w:rsidR="00C86B18" w:rsidRPr="009E1CE2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C86B18" w:rsidRPr="009E1CE2">
              <w:rPr>
                <w:rFonts w:ascii="Times New Roman" w:hAnsi="Times New Roman"/>
                <w:noProof/>
                <w:webHidden/>
              </w:rPr>
              <w:instrText xml:space="preserve"> PAGEREF _Toc10634287 \h </w:instrText>
            </w:r>
            <w:r w:rsidR="00C86B18" w:rsidRPr="009E1CE2">
              <w:rPr>
                <w:rFonts w:ascii="Times New Roman" w:hAnsi="Times New Roman"/>
                <w:noProof/>
                <w:webHidden/>
              </w:rPr>
            </w:r>
            <w:r w:rsidR="00C86B18" w:rsidRPr="009E1CE2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C31AC5">
              <w:rPr>
                <w:rFonts w:ascii="Times New Roman" w:hAnsi="Times New Roman"/>
                <w:noProof/>
                <w:webHidden/>
              </w:rPr>
              <w:t>3</w:t>
            </w:r>
            <w:r w:rsidR="00C86B18" w:rsidRPr="009E1CE2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0E4C42BF" w14:textId="186CAB1C" w:rsidR="00C86B18" w:rsidRPr="009E1CE2" w:rsidRDefault="000A7330" w:rsidP="000A5208">
          <w:pPr>
            <w:pStyle w:val="TOC1"/>
            <w:tabs>
              <w:tab w:val="left" w:pos="660"/>
              <w:tab w:val="right" w:leader="dot" w:pos="9344"/>
            </w:tabs>
            <w:rPr>
              <w:rFonts w:ascii="Times New Roman" w:eastAsiaTheme="minorEastAsia" w:hAnsi="Times New Roman"/>
              <w:noProof/>
              <w:lang w:val="sr-Latn-RS" w:eastAsia="sr-Latn-RS"/>
            </w:rPr>
          </w:pPr>
          <w:hyperlink w:anchor="_Toc10634288" w:history="1">
            <w:r w:rsidR="00C86B18" w:rsidRPr="009E1CE2">
              <w:rPr>
                <w:rStyle w:val="Hyperlink"/>
                <w:rFonts w:ascii="Times New Roman" w:hAnsi="Times New Roman"/>
                <w:noProof/>
                <w:lang w:val="sr-Cyrl-BA"/>
              </w:rPr>
              <w:t>III.</w:t>
            </w:r>
            <w:r w:rsidR="000A5208" w:rsidRPr="009E1CE2">
              <w:rPr>
                <w:rFonts w:ascii="Times New Roman" w:eastAsiaTheme="minorEastAsia" w:hAnsi="Times New Roman"/>
                <w:noProof/>
                <w:lang w:val="sr-Latn-RS" w:eastAsia="sr-Latn-RS"/>
              </w:rPr>
              <w:t xml:space="preserve">     </w:t>
            </w:r>
            <w:r w:rsidR="00C86B18" w:rsidRPr="009E1CE2">
              <w:rPr>
                <w:rStyle w:val="Hyperlink"/>
                <w:rFonts w:ascii="Times New Roman" w:hAnsi="Times New Roman"/>
                <w:noProof/>
                <w:lang w:val="sr-Cyrl-BA"/>
              </w:rPr>
              <w:t xml:space="preserve">УСЛОВИ </w:t>
            </w:r>
            <w:r w:rsidR="000A5208" w:rsidRPr="009E1CE2">
              <w:rPr>
                <w:rStyle w:val="Hyperlink"/>
                <w:rFonts w:ascii="Times New Roman" w:hAnsi="Times New Roman"/>
                <w:noProof/>
                <w:lang w:val="sr-Cyrl-BA"/>
              </w:rPr>
              <w:t xml:space="preserve">И КРИТЕРИЈУМИ </w:t>
            </w:r>
            <w:r w:rsidR="00C86B18" w:rsidRPr="009E1CE2">
              <w:rPr>
                <w:rStyle w:val="Hyperlink"/>
                <w:rFonts w:ascii="Times New Roman" w:hAnsi="Times New Roman"/>
                <w:noProof/>
                <w:lang w:val="sr-Cyrl-BA"/>
              </w:rPr>
              <w:t xml:space="preserve">ЗА ОСТВАРИВАЊЕ </w:t>
            </w:r>
            <w:r w:rsidR="00DF713F" w:rsidRPr="009E1CE2">
              <w:rPr>
                <w:rStyle w:val="Hyperlink"/>
                <w:rFonts w:ascii="Times New Roman" w:hAnsi="Times New Roman"/>
                <w:noProof/>
                <w:lang w:val="sr-Cyrl-BA"/>
              </w:rPr>
              <w:t>СУБВЕНЦИЈА</w:t>
            </w:r>
            <w:r w:rsidR="00C86B18" w:rsidRPr="009E1CE2">
              <w:rPr>
                <w:rFonts w:ascii="Times New Roman" w:hAnsi="Times New Roman"/>
                <w:noProof/>
                <w:webHidden/>
              </w:rPr>
              <w:tab/>
            </w:r>
            <w:r w:rsidR="00C86B18" w:rsidRPr="009E1CE2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C86B18" w:rsidRPr="009E1CE2">
              <w:rPr>
                <w:rFonts w:ascii="Times New Roman" w:hAnsi="Times New Roman"/>
                <w:noProof/>
                <w:webHidden/>
              </w:rPr>
              <w:instrText xml:space="preserve"> PAGEREF _Toc10634288 \h </w:instrText>
            </w:r>
            <w:r w:rsidR="00C86B18" w:rsidRPr="009E1CE2">
              <w:rPr>
                <w:rFonts w:ascii="Times New Roman" w:hAnsi="Times New Roman"/>
                <w:noProof/>
                <w:webHidden/>
              </w:rPr>
            </w:r>
            <w:r w:rsidR="00C86B18" w:rsidRPr="009E1CE2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C31AC5">
              <w:rPr>
                <w:rFonts w:ascii="Times New Roman" w:hAnsi="Times New Roman"/>
                <w:noProof/>
                <w:webHidden/>
              </w:rPr>
              <w:t>6</w:t>
            </w:r>
            <w:r w:rsidR="00C86B18" w:rsidRPr="009E1CE2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1EA94FDD" w14:textId="61264E08" w:rsidR="00C86B18" w:rsidRPr="009E1CE2" w:rsidRDefault="00BA30F1">
          <w:pPr>
            <w:pStyle w:val="TOC1"/>
            <w:tabs>
              <w:tab w:val="left" w:pos="440"/>
              <w:tab w:val="right" w:leader="dot" w:pos="9344"/>
            </w:tabs>
            <w:rPr>
              <w:rFonts w:ascii="Times New Roman" w:eastAsiaTheme="minorEastAsia" w:hAnsi="Times New Roman"/>
              <w:noProof/>
              <w:lang w:val="sr-Latn-RS" w:eastAsia="sr-Latn-RS"/>
            </w:rPr>
          </w:pPr>
          <w:r>
            <w:rPr>
              <w:rStyle w:val="Hyperlink"/>
              <w:rFonts w:ascii="Times New Roman" w:hAnsi="Times New Roman"/>
              <w:noProof/>
              <w:color w:val="auto"/>
              <w:u w:val="none"/>
              <w:lang w:val="en-US"/>
            </w:rPr>
            <w:t>I</w:t>
          </w:r>
          <w:hyperlink w:anchor="_Toc10634290" w:history="1">
            <w:r w:rsidR="00C86B18" w:rsidRPr="009E1CE2">
              <w:rPr>
                <w:rStyle w:val="Hyperlink"/>
                <w:rFonts w:ascii="Times New Roman" w:hAnsi="Times New Roman"/>
                <w:noProof/>
                <w:lang w:val="sr-Cyrl-BA"/>
              </w:rPr>
              <w:t>V.</w:t>
            </w:r>
            <w:r w:rsidR="00C86B18" w:rsidRPr="009E1CE2">
              <w:rPr>
                <w:rFonts w:ascii="Times New Roman" w:eastAsiaTheme="minorEastAsia" w:hAnsi="Times New Roman"/>
                <w:noProof/>
                <w:lang w:val="sr-Latn-RS" w:eastAsia="sr-Latn-RS"/>
              </w:rPr>
              <w:tab/>
            </w:r>
            <w:r w:rsidR="00C86B18" w:rsidRPr="009E1CE2">
              <w:rPr>
                <w:rStyle w:val="Hyperlink"/>
                <w:rFonts w:ascii="Times New Roman" w:hAnsi="Times New Roman"/>
                <w:noProof/>
                <w:lang w:val="sr-Cyrl-BA"/>
              </w:rPr>
              <w:t xml:space="preserve">ПОСТУПАК ДОДЈЕЛЕ </w:t>
            </w:r>
            <w:r w:rsidR="00DF713F" w:rsidRPr="009E1CE2">
              <w:rPr>
                <w:rStyle w:val="Hyperlink"/>
                <w:rFonts w:ascii="Times New Roman" w:hAnsi="Times New Roman"/>
                <w:noProof/>
                <w:lang w:val="sr-Cyrl-BA"/>
              </w:rPr>
              <w:t>СУБВЕНЦИЈА</w:t>
            </w:r>
            <w:r w:rsidR="00C86B18" w:rsidRPr="009E1CE2">
              <w:rPr>
                <w:rFonts w:ascii="Times New Roman" w:hAnsi="Times New Roman"/>
                <w:noProof/>
                <w:webHidden/>
              </w:rPr>
              <w:tab/>
            </w:r>
          </w:hyperlink>
          <w:r w:rsidR="00C7590A">
            <w:rPr>
              <w:rFonts w:ascii="Times New Roman" w:hAnsi="Times New Roman"/>
              <w:noProof/>
              <w:lang w:val="sr-Cyrl-RS"/>
            </w:rPr>
            <w:t>9</w:t>
          </w:r>
        </w:p>
        <w:p w14:paraId="606986C8" w14:textId="6F148342" w:rsidR="00C86B18" w:rsidRPr="00E678A4" w:rsidRDefault="000A7330">
          <w:pPr>
            <w:pStyle w:val="TOC1"/>
            <w:tabs>
              <w:tab w:val="left" w:pos="660"/>
              <w:tab w:val="right" w:leader="dot" w:pos="9344"/>
            </w:tabs>
            <w:rPr>
              <w:rFonts w:ascii="Times New Roman" w:eastAsiaTheme="minorEastAsia" w:hAnsi="Times New Roman"/>
              <w:noProof/>
              <w:lang w:val="sr-Cyrl-RS" w:eastAsia="sr-Latn-RS"/>
            </w:rPr>
          </w:pPr>
          <w:hyperlink w:anchor="_Toc10634291" w:history="1">
            <w:r w:rsidR="00C86B18" w:rsidRPr="009E1CE2">
              <w:rPr>
                <w:rStyle w:val="Hyperlink"/>
                <w:rFonts w:ascii="Times New Roman" w:hAnsi="Times New Roman"/>
                <w:noProof/>
                <w:lang w:val="sr-Cyrl-BA"/>
              </w:rPr>
              <w:t>V.</w:t>
            </w:r>
            <w:r w:rsidR="000A5208" w:rsidRPr="009E1CE2">
              <w:rPr>
                <w:rFonts w:ascii="Times New Roman" w:eastAsiaTheme="minorEastAsia" w:hAnsi="Times New Roman"/>
                <w:noProof/>
                <w:lang w:val="sr-Latn-RS" w:eastAsia="sr-Latn-RS"/>
              </w:rPr>
              <w:t xml:space="preserve">     </w:t>
            </w:r>
            <w:r w:rsidR="00C86B18" w:rsidRPr="009E1CE2">
              <w:rPr>
                <w:rStyle w:val="Hyperlink"/>
                <w:rFonts w:ascii="Times New Roman" w:hAnsi="Times New Roman"/>
                <w:noProof/>
                <w:lang w:val="sr-Cyrl-BA"/>
              </w:rPr>
              <w:t>НАДЗОР</w:t>
            </w:r>
            <w:r w:rsidR="00C86B18" w:rsidRPr="009E1CE2">
              <w:rPr>
                <w:rFonts w:ascii="Times New Roman" w:hAnsi="Times New Roman"/>
                <w:noProof/>
                <w:webHidden/>
              </w:rPr>
              <w:tab/>
            </w:r>
            <w:r w:rsidR="00C86B18" w:rsidRPr="009E1CE2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C86B18" w:rsidRPr="009E1CE2">
              <w:rPr>
                <w:rFonts w:ascii="Times New Roman" w:hAnsi="Times New Roman"/>
                <w:noProof/>
                <w:webHidden/>
              </w:rPr>
              <w:instrText xml:space="preserve"> PAGEREF _Toc10634291 \h </w:instrText>
            </w:r>
            <w:r w:rsidR="00C86B18" w:rsidRPr="009E1CE2">
              <w:rPr>
                <w:rFonts w:ascii="Times New Roman" w:hAnsi="Times New Roman"/>
                <w:noProof/>
                <w:webHidden/>
              </w:rPr>
            </w:r>
            <w:r w:rsidR="00C86B18" w:rsidRPr="009E1CE2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C31AC5">
              <w:rPr>
                <w:rFonts w:ascii="Times New Roman" w:hAnsi="Times New Roman"/>
                <w:noProof/>
                <w:webHidden/>
              </w:rPr>
              <w:t>12</w:t>
            </w:r>
            <w:r w:rsidR="00C86B18" w:rsidRPr="009E1CE2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4B649B05" w14:textId="6F84973F" w:rsidR="00C86B18" w:rsidRPr="00E678A4" w:rsidRDefault="000A7330">
          <w:pPr>
            <w:pStyle w:val="TOC1"/>
            <w:tabs>
              <w:tab w:val="left" w:pos="660"/>
              <w:tab w:val="right" w:leader="dot" w:pos="9344"/>
            </w:tabs>
            <w:rPr>
              <w:rFonts w:ascii="Times New Roman" w:eastAsiaTheme="minorEastAsia" w:hAnsi="Times New Roman"/>
              <w:noProof/>
              <w:lang w:val="sr-Cyrl-RS" w:eastAsia="sr-Latn-RS"/>
            </w:rPr>
          </w:pPr>
          <w:hyperlink w:anchor="_Toc10634292" w:history="1">
            <w:r w:rsidR="000A5208" w:rsidRPr="009E1CE2">
              <w:rPr>
                <w:rStyle w:val="Hyperlink"/>
                <w:rFonts w:ascii="Times New Roman" w:hAnsi="Times New Roman"/>
                <w:noProof/>
                <w:lang w:val="sr-Cyrl-BA"/>
              </w:rPr>
              <w:t>V</w:t>
            </w:r>
            <w:r w:rsidR="00C86B18" w:rsidRPr="009E1CE2">
              <w:rPr>
                <w:rStyle w:val="Hyperlink"/>
                <w:rFonts w:ascii="Times New Roman" w:hAnsi="Times New Roman"/>
                <w:noProof/>
                <w:lang w:val="sr-Cyrl-BA"/>
              </w:rPr>
              <w:t>I.</w:t>
            </w:r>
            <w:r w:rsidR="000A5208" w:rsidRPr="009E1CE2">
              <w:rPr>
                <w:rFonts w:ascii="Times New Roman" w:eastAsiaTheme="minorEastAsia" w:hAnsi="Times New Roman"/>
                <w:noProof/>
                <w:lang w:val="sr-Latn-RS" w:eastAsia="sr-Latn-RS"/>
              </w:rPr>
              <w:t xml:space="preserve">     </w:t>
            </w:r>
            <w:r w:rsidR="00C86B18" w:rsidRPr="009E1CE2">
              <w:rPr>
                <w:rStyle w:val="Hyperlink"/>
                <w:rFonts w:ascii="Times New Roman" w:hAnsi="Times New Roman"/>
                <w:noProof/>
                <w:lang w:val="sr-Cyrl-BA"/>
              </w:rPr>
              <w:t>ПРЕЛАЗНЕ И ЗАВРШНЕ ОДРЕДБЕ</w:t>
            </w:r>
            <w:r w:rsidR="00C86B18" w:rsidRPr="009E1CE2">
              <w:rPr>
                <w:rFonts w:ascii="Times New Roman" w:hAnsi="Times New Roman"/>
                <w:noProof/>
                <w:webHidden/>
              </w:rPr>
              <w:tab/>
            </w:r>
            <w:r w:rsidR="00C86B18" w:rsidRPr="009E1CE2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C86B18" w:rsidRPr="009E1CE2">
              <w:rPr>
                <w:rFonts w:ascii="Times New Roman" w:hAnsi="Times New Roman"/>
                <w:noProof/>
                <w:webHidden/>
              </w:rPr>
              <w:instrText xml:space="preserve"> PAGEREF _Toc10634292 \h </w:instrText>
            </w:r>
            <w:r w:rsidR="00C86B18" w:rsidRPr="009E1CE2">
              <w:rPr>
                <w:rFonts w:ascii="Times New Roman" w:hAnsi="Times New Roman"/>
                <w:noProof/>
                <w:webHidden/>
              </w:rPr>
            </w:r>
            <w:r w:rsidR="00C86B18" w:rsidRPr="009E1CE2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C31AC5">
              <w:rPr>
                <w:rFonts w:ascii="Times New Roman" w:hAnsi="Times New Roman"/>
                <w:noProof/>
                <w:webHidden/>
              </w:rPr>
              <w:t>12</w:t>
            </w:r>
            <w:r w:rsidR="00C86B18" w:rsidRPr="009E1CE2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10C76FE2" w14:textId="3AAA3815" w:rsidR="007E5032" w:rsidRDefault="007E5032" w:rsidP="007E5032">
          <w:r w:rsidRPr="009E1CE2">
            <w:rPr>
              <w:rFonts w:ascii="Times New Roman" w:hAnsi="Times New Roman"/>
              <w:b/>
              <w:bCs/>
              <w:noProof/>
            </w:rPr>
            <w:fldChar w:fldCharType="end"/>
          </w:r>
        </w:p>
      </w:sdtContent>
    </w:sdt>
    <w:p w14:paraId="4E1BEFF7" w14:textId="77777777" w:rsidR="007E5032" w:rsidRDefault="007E5032" w:rsidP="007E5032">
      <w:pPr>
        <w:rPr>
          <w:rFonts w:ascii="Times New Roman" w:hAnsi="Times New Roman"/>
          <w:sz w:val="24"/>
          <w:szCs w:val="24"/>
          <w:lang w:val="sr-Cyrl-BA"/>
        </w:rPr>
      </w:pPr>
      <w:r>
        <w:rPr>
          <w:rFonts w:ascii="Times New Roman" w:hAnsi="Times New Roman"/>
          <w:sz w:val="24"/>
          <w:szCs w:val="24"/>
          <w:lang w:val="sr-Cyrl-BA"/>
        </w:rPr>
        <w:br w:type="page"/>
      </w:r>
    </w:p>
    <w:p w14:paraId="72661D5D" w14:textId="1F944557" w:rsidR="00C86B18" w:rsidRDefault="007E5032" w:rsidP="00BA30F1">
      <w:pPr>
        <w:spacing w:line="240" w:lineRule="auto"/>
        <w:jc w:val="both"/>
        <w:rPr>
          <w:rFonts w:ascii="Times New Roman" w:hAnsi="Times New Roman"/>
          <w:sz w:val="24"/>
          <w:szCs w:val="24"/>
          <w:lang w:val="sr-Cyrl-BA"/>
        </w:rPr>
      </w:pPr>
      <w:r>
        <w:rPr>
          <w:rFonts w:ascii="Times New Roman" w:hAnsi="Times New Roman"/>
          <w:sz w:val="24"/>
          <w:szCs w:val="24"/>
          <w:lang w:val="sr-Cyrl-BA"/>
        </w:rPr>
        <w:lastRenderedPageBreak/>
        <w:t xml:space="preserve">На основу члана </w:t>
      </w:r>
      <w:r w:rsidR="00CD4207">
        <w:rPr>
          <w:rFonts w:ascii="Times New Roman" w:hAnsi="Times New Roman"/>
          <w:sz w:val="24"/>
          <w:szCs w:val="24"/>
          <w:lang w:val="sr-Cyrl-BA"/>
        </w:rPr>
        <w:t xml:space="preserve">59. и </w:t>
      </w:r>
      <w:r>
        <w:rPr>
          <w:rFonts w:ascii="Times New Roman" w:hAnsi="Times New Roman"/>
          <w:sz w:val="24"/>
          <w:szCs w:val="24"/>
          <w:lang w:val="sr-Cyrl-BA"/>
        </w:rPr>
        <w:t>82. став 3. Закона о локалној самоуправи (</w:t>
      </w:r>
      <w:r w:rsidR="0097059B">
        <w:rPr>
          <w:rFonts w:ascii="Times New Roman" w:hAnsi="Times New Roman"/>
          <w:sz w:val="24"/>
          <w:szCs w:val="24"/>
          <w:lang w:val="sr-Cyrl-BA"/>
        </w:rPr>
        <w:t>„</w:t>
      </w:r>
      <w:r>
        <w:rPr>
          <w:rFonts w:ascii="Times New Roman" w:hAnsi="Times New Roman"/>
          <w:sz w:val="24"/>
          <w:szCs w:val="24"/>
          <w:lang w:val="sr-Cyrl-BA"/>
        </w:rPr>
        <w:t>Службени гласник Републике Српске</w:t>
      </w:r>
      <w:r w:rsidR="0097059B">
        <w:rPr>
          <w:rFonts w:ascii="Times New Roman" w:hAnsi="Times New Roman"/>
          <w:sz w:val="24"/>
          <w:szCs w:val="24"/>
          <w:lang w:val="sr-Cyrl-BA"/>
        </w:rPr>
        <w:t>“</w:t>
      </w:r>
      <w:r>
        <w:rPr>
          <w:rFonts w:ascii="Times New Roman" w:hAnsi="Times New Roman"/>
          <w:sz w:val="24"/>
          <w:szCs w:val="24"/>
          <w:lang w:val="sr-Cyrl-BA"/>
        </w:rPr>
        <w:t>, број 97/16</w:t>
      </w:r>
      <w:r w:rsidR="00A53A58">
        <w:rPr>
          <w:rFonts w:ascii="Times New Roman" w:hAnsi="Times New Roman"/>
          <w:sz w:val="24"/>
          <w:szCs w:val="24"/>
          <w:lang w:val="sr-Cyrl-BA"/>
        </w:rPr>
        <w:t xml:space="preserve"> и 36/19</w:t>
      </w:r>
      <w:r>
        <w:rPr>
          <w:rFonts w:ascii="Times New Roman" w:hAnsi="Times New Roman"/>
          <w:sz w:val="24"/>
          <w:szCs w:val="24"/>
          <w:lang w:val="sr-Cyrl-BA"/>
        </w:rPr>
        <w:t xml:space="preserve">), члана </w:t>
      </w:r>
      <w:r w:rsidR="00C838EB">
        <w:rPr>
          <w:rFonts w:ascii="Times New Roman" w:hAnsi="Times New Roman"/>
          <w:sz w:val="24"/>
          <w:szCs w:val="24"/>
          <w:lang w:val="sr-Cyrl-BA"/>
        </w:rPr>
        <w:t>67. и 83</w:t>
      </w:r>
      <w:r>
        <w:rPr>
          <w:rFonts w:ascii="Times New Roman" w:hAnsi="Times New Roman"/>
          <w:sz w:val="24"/>
          <w:szCs w:val="24"/>
          <w:lang w:val="sr-Cyrl-BA"/>
        </w:rPr>
        <w:t>. Статута Града Бања Лука (</w:t>
      </w:r>
      <w:r w:rsidR="0097059B">
        <w:rPr>
          <w:rFonts w:ascii="Times New Roman" w:hAnsi="Times New Roman"/>
          <w:sz w:val="24"/>
          <w:szCs w:val="24"/>
          <w:lang w:val="sr-Cyrl-BA"/>
        </w:rPr>
        <w:t>„</w:t>
      </w:r>
      <w:r>
        <w:rPr>
          <w:rFonts w:ascii="Times New Roman" w:hAnsi="Times New Roman"/>
          <w:sz w:val="24"/>
          <w:szCs w:val="24"/>
          <w:lang w:val="sr-Cyrl-BA"/>
        </w:rPr>
        <w:t>Службени гласник Града Бања Лука</w:t>
      </w:r>
      <w:r w:rsidR="0097059B">
        <w:rPr>
          <w:rFonts w:ascii="Times New Roman" w:hAnsi="Times New Roman"/>
          <w:sz w:val="24"/>
          <w:szCs w:val="24"/>
          <w:lang w:val="sr-Cyrl-BA"/>
        </w:rPr>
        <w:t>“</w:t>
      </w:r>
      <w:r>
        <w:rPr>
          <w:rFonts w:ascii="Times New Roman" w:hAnsi="Times New Roman"/>
          <w:sz w:val="24"/>
          <w:szCs w:val="24"/>
          <w:lang w:val="sr-Cyrl-BA"/>
        </w:rPr>
        <w:t xml:space="preserve">, број: </w:t>
      </w:r>
      <w:r w:rsidR="00C838EB">
        <w:rPr>
          <w:rFonts w:ascii="Times New Roman" w:hAnsi="Times New Roman"/>
          <w:sz w:val="24"/>
          <w:szCs w:val="24"/>
          <w:lang w:val="sr-Cyrl-BA"/>
        </w:rPr>
        <w:t>14/18</w:t>
      </w:r>
      <w:r w:rsidR="00513B48">
        <w:rPr>
          <w:rFonts w:ascii="Times New Roman" w:hAnsi="Times New Roman"/>
          <w:sz w:val="24"/>
          <w:szCs w:val="24"/>
          <w:lang w:val="sr-Cyrl-BA"/>
        </w:rPr>
        <w:t xml:space="preserve"> и 9/19</w:t>
      </w:r>
      <w:r>
        <w:rPr>
          <w:rFonts w:ascii="Times New Roman" w:hAnsi="Times New Roman"/>
          <w:sz w:val="24"/>
          <w:szCs w:val="24"/>
          <w:lang w:val="sr-Cyrl-BA"/>
        </w:rPr>
        <w:t xml:space="preserve">) и Програма </w:t>
      </w:r>
      <w:r w:rsidR="00A53A58">
        <w:rPr>
          <w:rFonts w:ascii="Times New Roman" w:hAnsi="Times New Roman"/>
          <w:sz w:val="24"/>
          <w:szCs w:val="24"/>
          <w:lang w:val="sr-Cyrl-BA"/>
        </w:rPr>
        <w:t xml:space="preserve">додјеле субвенција пословним субјектима у периоду кризе у Граду Бања Лука </w:t>
      </w:r>
      <w:r>
        <w:rPr>
          <w:rFonts w:ascii="Times New Roman" w:hAnsi="Times New Roman"/>
          <w:sz w:val="24"/>
          <w:szCs w:val="24"/>
          <w:lang w:val="sr-Cyrl-BA"/>
        </w:rPr>
        <w:t>за 20</w:t>
      </w:r>
      <w:r w:rsidR="00A53A58">
        <w:rPr>
          <w:rFonts w:ascii="Times New Roman" w:hAnsi="Times New Roman"/>
          <w:sz w:val="24"/>
          <w:szCs w:val="24"/>
          <w:lang w:val="sr-Cyrl-BA"/>
        </w:rPr>
        <w:t>2</w:t>
      </w:r>
      <w:r>
        <w:rPr>
          <w:rFonts w:ascii="Times New Roman" w:hAnsi="Times New Roman"/>
          <w:sz w:val="24"/>
          <w:szCs w:val="24"/>
          <w:lang w:val="sr-Cyrl-BA"/>
        </w:rPr>
        <w:t>1. годину (</w:t>
      </w:r>
      <w:r w:rsidR="0097059B">
        <w:rPr>
          <w:rFonts w:ascii="Times New Roman" w:hAnsi="Times New Roman"/>
          <w:sz w:val="24"/>
          <w:szCs w:val="24"/>
          <w:lang w:val="sr-Cyrl-BA"/>
        </w:rPr>
        <w:t>„</w:t>
      </w:r>
      <w:r>
        <w:rPr>
          <w:rFonts w:ascii="Times New Roman" w:hAnsi="Times New Roman"/>
          <w:sz w:val="24"/>
          <w:szCs w:val="24"/>
          <w:lang w:val="sr-Cyrl-BA"/>
        </w:rPr>
        <w:t>Службени гласник Града Бања Лука</w:t>
      </w:r>
      <w:r w:rsidR="0097059B">
        <w:rPr>
          <w:rFonts w:ascii="Times New Roman" w:hAnsi="Times New Roman"/>
          <w:sz w:val="24"/>
          <w:szCs w:val="24"/>
          <w:lang w:val="sr-Cyrl-BA"/>
        </w:rPr>
        <w:t>“</w:t>
      </w:r>
      <w:r>
        <w:rPr>
          <w:rFonts w:ascii="Times New Roman" w:hAnsi="Times New Roman"/>
          <w:sz w:val="24"/>
          <w:szCs w:val="24"/>
          <w:lang w:val="sr-Cyrl-BA"/>
        </w:rPr>
        <w:t xml:space="preserve">, </w:t>
      </w:r>
      <w:r w:rsidRPr="007910DB">
        <w:rPr>
          <w:rFonts w:ascii="Times New Roman" w:hAnsi="Times New Roman"/>
          <w:sz w:val="24"/>
          <w:szCs w:val="24"/>
          <w:lang w:val="sr-Cyrl-BA"/>
        </w:rPr>
        <w:t>број</w:t>
      </w:r>
      <w:r w:rsidRPr="007910DB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6B5203" w:rsidRPr="006B5203">
        <w:rPr>
          <w:rFonts w:ascii="Times New Roman" w:hAnsi="Times New Roman"/>
          <w:sz w:val="24"/>
          <w:szCs w:val="24"/>
          <w:lang w:val="sr-Cyrl-RS"/>
        </w:rPr>
        <w:t>30</w:t>
      </w:r>
      <w:r w:rsidRPr="006B5203">
        <w:rPr>
          <w:rFonts w:ascii="Times New Roman" w:hAnsi="Times New Roman"/>
          <w:sz w:val="24"/>
          <w:szCs w:val="24"/>
          <w:lang w:val="sr-Latn-RS"/>
        </w:rPr>
        <w:t>/</w:t>
      </w:r>
      <w:r w:rsidR="006B5203" w:rsidRPr="006B5203">
        <w:rPr>
          <w:rFonts w:ascii="Times New Roman" w:hAnsi="Times New Roman"/>
          <w:sz w:val="24"/>
          <w:szCs w:val="24"/>
          <w:lang w:val="sr-Cyrl-RS"/>
        </w:rPr>
        <w:t>2</w:t>
      </w:r>
      <w:r w:rsidRPr="006B5203">
        <w:rPr>
          <w:rFonts w:ascii="Times New Roman" w:hAnsi="Times New Roman"/>
          <w:sz w:val="24"/>
          <w:szCs w:val="24"/>
          <w:lang w:val="sr-Latn-RS"/>
        </w:rPr>
        <w:t>1</w:t>
      </w:r>
      <w:r w:rsidR="009D0E9D" w:rsidRPr="007910DB">
        <w:rPr>
          <w:rFonts w:ascii="Times New Roman" w:hAnsi="Times New Roman"/>
          <w:sz w:val="24"/>
          <w:szCs w:val="24"/>
          <w:lang w:val="sr-Cyrl-BA"/>
        </w:rPr>
        <w:t>),</w:t>
      </w:r>
      <w:r w:rsidR="00DD06EB">
        <w:rPr>
          <w:rFonts w:ascii="Times New Roman" w:hAnsi="Times New Roman"/>
          <w:sz w:val="24"/>
          <w:szCs w:val="24"/>
          <w:lang w:val="sr-Cyrl-BA"/>
        </w:rPr>
        <w:t xml:space="preserve"> Г</w:t>
      </w:r>
      <w:r w:rsidR="009D0E9D">
        <w:rPr>
          <w:rFonts w:ascii="Times New Roman" w:hAnsi="Times New Roman"/>
          <w:sz w:val="24"/>
          <w:szCs w:val="24"/>
          <w:lang w:val="sr-Cyrl-BA"/>
        </w:rPr>
        <w:t>радоначелник г</w:t>
      </w:r>
      <w:r>
        <w:rPr>
          <w:rFonts w:ascii="Times New Roman" w:hAnsi="Times New Roman"/>
          <w:sz w:val="24"/>
          <w:szCs w:val="24"/>
          <w:lang w:val="sr-Cyrl-BA"/>
        </w:rPr>
        <w:t>рада Бања Лука, доноси:</w:t>
      </w:r>
    </w:p>
    <w:p w14:paraId="74FBCA1C" w14:textId="77777777" w:rsidR="0077040B" w:rsidRPr="0077040B" w:rsidRDefault="0077040B" w:rsidP="00C84963">
      <w:pPr>
        <w:jc w:val="both"/>
        <w:rPr>
          <w:rFonts w:ascii="Times New Roman" w:hAnsi="Times New Roman"/>
          <w:sz w:val="24"/>
          <w:szCs w:val="24"/>
          <w:lang w:val="sr-Cyrl-BA"/>
        </w:rPr>
      </w:pPr>
    </w:p>
    <w:p w14:paraId="7297F14F" w14:textId="77777777" w:rsidR="007E5032" w:rsidRPr="0039389C" w:rsidRDefault="007E5032" w:rsidP="007E5032">
      <w:pPr>
        <w:pStyle w:val="Heading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  <w:lang w:val="sr-Cyrl-BA"/>
        </w:rPr>
      </w:pPr>
      <w:bookmarkStart w:id="1" w:name="_Toc10634284"/>
      <w:r w:rsidRPr="0039389C">
        <w:rPr>
          <w:rFonts w:ascii="Times New Roman" w:hAnsi="Times New Roman" w:cs="Times New Roman"/>
          <w:color w:val="auto"/>
          <w:sz w:val="24"/>
          <w:szCs w:val="24"/>
          <w:lang w:val="sr-Cyrl-BA"/>
        </w:rPr>
        <w:t>ПРАВИЛНИК</w:t>
      </w:r>
      <w:bookmarkEnd w:id="1"/>
    </w:p>
    <w:p w14:paraId="4F24363E" w14:textId="20E3C5E7" w:rsidR="00C86B18" w:rsidRPr="0039389C" w:rsidRDefault="007E5032" w:rsidP="00C86B18">
      <w:pPr>
        <w:pStyle w:val="Heading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  <w:lang w:val="sr-Cyrl-BA"/>
        </w:rPr>
      </w:pPr>
      <w:bookmarkStart w:id="2" w:name="_Toc10634285"/>
      <w:r w:rsidRPr="0039389C">
        <w:rPr>
          <w:rFonts w:ascii="Times New Roman" w:hAnsi="Times New Roman" w:cs="Times New Roman"/>
          <w:color w:val="auto"/>
          <w:sz w:val="24"/>
          <w:szCs w:val="24"/>
          <w:lang w:val="sr-Cyrl-BA"/>
        </w:rPr>
        <w:t xml:space="preserve">о условима и начину кориштења </w:t>
      </w:r>
      <w:r w:rsidR="0097059B" w:rsidRPr="0039389C">
        <w:rPr>
          <w:rFonts w:ascii="Times New Roman" w:hAnsi="Times New Roman" w:cs="Times New Roman"/>
          <w:color w:val="auto"/>
          <w:sz w:val="24"/>
          <w:szCs w:val="24"/>
          <w:lang w:val="sr-Cyrl-BA"/>
        </w:rPr>
        <w:t>субвенција пословним субјектима у периоду кризе у Граду Бања Лука</w:t>
      </w:r>
      <w:r w:rsidR="00513B48" w:rsidRPr="0039389C">
        <w:rPr>
          <w:rFonts w:ascii="Times New Roman" w:hAnsi="Times New Roman" w:cs="Times New Roman"/>
          <w:color w:val="auto"/>
          <w:sz w:val="24"/>
          <w:szCs w:val="24"/>
          <w:lang w:val="sr-Cyrl-BA"/>
        </w:rPr>
        <w:t xml:space="preserve"> за 20</w:t>
      </w:r>
      <w:r w:rsidR="0097059B" w:rsidRPr="0039389C">
        <w:rPr>
          <w:rFonts w:ascii="Times New Roman" w:hAnsi="Times New Roman" w:cs="Times New Roman"/>
          <w:color w:val="auto"/>
          <w:sz w:val="24"/>
          <w:szCs w:val="24"/>
          <w:lang w:val="sr-Cyrl-BA"/>
        </w:rPr>
        <w:t>2</w:t>
      </w:r>
      <w:r w:rsidR="00513B48" w:rsidRPr="0039389C">
        <w:rPr>
          <w:rFonts w:ascii="Times New Roman" w:hAnsi="Times New Roman" w:cs="Times New Roman"/>
          <w:color w:val="auto"/>
          <w:sz w:val="24"/>
          <w:szCs w:val="24"/>
          <w:lang w:val="sr-Cyrl-BA"/>
        </w:rPr>
        <w:t>1</w:t>
      </w:r>
      <w:r w:rsidR="00884F75" w:rsidRPr="0039389C">
        <w:rPr>
          <w:rFonts w:ascii="Times New Roman" w:hAnsi="Times New Roman" w:cs="Times New Roman"/>
          <w:color w:val="auto"/>
          <w:sz w:val="24"/>
          <w:szCs w:val="24"/>
          <w:lang w:val="sr-Cyrl-BA"/>
        </w:rPr>
        <w:t>. годину</w:t>
      </w:r>
      <w:bookmarkEnd w:id="2"/>
    </w:p>
    <w:p w14:paraId="7A15B39E" w14:textId="21922B7B" w:rsidR="004F2BDA" w:rsidRPr="003871E1" w:rsidRDefault="004F2BDA" w:rsidP="003871E1">
      <w:pPr>
        <w:rPr>
          <w:lang w:val="sr-Cyrl-BA"/>
        </w:rPr>
      </w:pPr>
    </w:p>
    <w:p w14:paraId="536CF8A6" w14:textId="3E3220E9" w:rsidR="004F2BDA" w:rsidRPr="0046292B" w:rsidRDefault="0046292B" w:rsidP="0046292B">
      <w:pPr>
        <w:rPr>
          <w:rFonts w:ascii="Times New Roman" w:hAnsi="Times New Roman"/>
          <w:b/>
          <w:sz w:val="24"/>
          <w:szCs w:val="24"/>
          <w:lang w:val="sr-Cyrl-BA"/>
        </w:rPr>
      </w:pPr>
      <w:bookmarkStart w:id="3" w:name="_Toc10634286"/>
      <w:r w:rsidRPr="0046292B">
        <w:rPr>
          <w:rFonts w:ascii="Times New Roman" w:hAnsi="Times New Roman"/>
          <w:b/>
          <w:sz w:val="24"/>
          <w:szCs w:val="24"/>
          <w:lang w:val="sr-Latn-RS"/>
        </w:rPr>
        <w:t xml:space="preserve">I  </w:t>
      </w:r>
      <w:r w:rsidR="007E5032" w:rsidRPr="0046292B">
        <w:rPr>
          <w:rFonts w:ascii="Times New Roman" w:hAnsi="Times New Roman"/>
          <w:b/>
          <w:sz w:val="24"/>
          <w:szCs w:val="24"/>
          <w:lang w:val="sr-Cyrl-BA"/>
        </w:rPr>
        <w:t>ОПШТЕ ОДРЕДБЕ</w:t>
      </w:r>
      <w:bookmarkEnd w:id="3"/>
    </w:p>
    <w:p w14:paraId="5B58AFBF" w14:textId="77777777" w:rsidR="007E5032" w:rsidRPr="00397F68" w:rsidRDefault="007E5032" w:rsidP="00BA30F1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sr-Cyrl-BA"/>
        </w:rPr>
      </w:pPr>
      <w:r w:rsidRPr="00397F68">
        <w:rPr>
          <w:rFonts w:ascii="Times New Roman" w:hAnsi="Times New Roman"/>
          <w:b/>
          <w:sz w:val="24"/>
          <w:szCs w:val="24"/>
          <w:lang w:val="sr-Cyrl-BA"/>
        </w:rPr>
        <w:t>ЧЛАН 1.</w:t>
      </w:r>
    </w:p>
    <w:p w14:paraId="745B26F9" w14:textId="60740DDA" w:rsidR="007E5032" w:rsidRDefault="00DC6F5B" w:rsidP="00BA30F1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lang w:val="sr-Cyrl-BA"/>
        </w:rPr>
      </w:pPr>
      <w:r>
        <w:rPr>
          <w:rFonts w:ascii="Times New Roman" w:hAnsi="Times New Roman"/>
          <w:sz w:val="24"/>
          <w:szCs w:val="24"/>
          <w:lang w:val="sr-Cyrl-BA"/>
        </w:rPr>
        <w:t>Правилник</w:t>
      </w:r>
      <w:r w:rsidR="007E5032" w:rsidRPr="00681143">
        <w:rPr>
          <w:rFonts w:ascii="Times New Roman" w:hAnsi="Times New Roman"/>
          <w:sz w:val="24"/>
          <w:szCs w:val="24"/>
          <w:lang w:val="sr-Cyrl-BA"/>
        </w:rPr>
        <w:t xml:space="preserve"> о условима и начину кориштења </w:t>
      </w:r>
      <w:r w:rsidR="003F4A3A">
        <w:rPr>
          <w:rFonts w:ascii="Times New Roman" w:hAnsi="Times New Roman"/>
          <w:sz w:val="24"/>
          <w:szCs w:val="24"/>
          <w:lang w:val="sr-Cyrl-BA"/>
        </w:rPr>
        <w:t>субвенција пословним субјектима у периоду кризе у Граду Бања Лука</w:t>
      </w:r>
      <w:r w:rsidR="007E5032" w:rsidRPr="00681143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B414D8">
        <w:rPr>
          <w:rFonts w:ascii="Times New Roman" w:hAnsi="Times New Roman"/>
          <w:sz w:val="24"/>
          <w:szCs w:val="24"/>
          <w:lang w:val="sr-Cyrl-BA"/>
        </w:rPr>
        <w:t>за 20</w:t>
      </w:r>
      <w:r w:rsidR="00DF65D3">
        <w:rPr>
          <w:rFonts w:ascii="Times New Roman" w:hAnsi="Times New Roman"/>
          <w:sz w:val="24"/>
          <w:szCs w:val="24"/>
          <w:lang w:val="sr-Cyrl-BA"/>
        </w:rPr>
        <w:t>2</w:t>
      </w:r>
      <w:r w:rsidR="00B414D8">
        <w:rPr>
          <w:rFonts w:ascii="Times New Roman" w:hAnsi="Times New Roman"/>
          <w:sz w:val="24"/>
          <w:szCs w:val="24"/>
          <w:lang w:val="sr-Cyrl-BA"/>
        </w:rPr>
        <w:t>1</w:t>
      </w:r>
      <w:r w:rsidR="00884F75">
        <w:rPr>
          <w:rFonts w:ascii="Times New Roman" w:hAnsi="Times New Roman"/>
          <w:sz w:val="24"/>
          <w:szCs w:val="24"/>
          <w:lang w:val="sr-Cyrl-BA"/>
        </w:rPr>
        <w:t xml:space="preserve">. годину </w:t>
      </w:r>
      <w:r w:rsidR="007E5032" w:rsidRPr="00681143">
        <w:rPr>
          <w:rFonts w:ascii="Times New Roman" w:hAnsi="Times New Roman"/>
          <w:sz w:val="24"/>
          <w:szCs w:val="24"/>
          <w:lang w:val="sr-Cyrl-BA"/>
        </w:rPr>
        <w:t>(у даљем тексту: Правилник)</w:t>
      </w:r>
      <w:r>
        <w:rPr>
          <w:rFonts w:ascii="Times New Roman" w:hAnsi="Times New Roman"/>
          <w:sz w:val="24"/>
          <w:szCs w:val="24"/>
          <w:lang w:val="sr-Cyrl-BA"/>
        </w:rPr>
        <w:t xml:space="preserve"> доноси се</w:t>
      </w:r>
      <w:r w:rsidR="009C04FC">
        <w:rPr>
          <w:rFonts w:ascii="Times New Roman" w:hAnsi="Times New Roman"/>
          <w:sz w:val="24"/>
          <w:szCs w:val="24"/>
          <w:lang w:val="sr-Cyrl-BA"/>
        </w:rPr>
        <w:t xml:space="preserve"> у циљу </w:t>
      </w:r>
      <w:r w:rsidR="009C04FC" w:rsidRPr="009C04FC">
        <w:rPr>
          <w:rFonts w:ascii="Times New Roman" w:hAnsi="Times New Roman"/>
          <w:sz w:val="24"/>
          <w:szCs w:val="24"/>
          <w:lang w:val="sr-Cyrl-BA"/>
        </w:rPr>
        <w:t xml:space="preserve">превазилажења негативних посљедица изазваних пандемијом корона вируса </w:t>
      </w:r>
      <w:r w:rsidR="00133D57" w:rsidRPr="00F32269">
        <w:rPr>
          <w:rFonts w:ascii="Times New Roman" w:hAnsi="Times New Roman"/>
          <w:i/>
          <w:sz w:val="24"/>
          <w:szCs w:val="24"/>
          <w:lang w:val="sr-Cyrl-RS"/>
        </w:rPr>
        <w:t>„</w:t>
      </w:r>
      <w:r w:rsidR="00133D57" w:rsidRPr="00F32269">
        <w:rPr>
          <w:rFonts w:ascii="Times New Roman" w:hAnsi="Times New Roman"/>
          <w:i/>
          <w:sz w:val="24"/>
          <w:szCs w:val="24"/>
          <w:lang w:val="sr-Latn-RS"/>
        </w:rPr>
        <w:t>covid-19“</w:t>
      </w:r>
      <w:r>
        <w:rPr>
          <w:rFonts w:ascii="Times New Roman" w:hAnsi="Times New Roman"/>
          <w:iCs/>
          <w:sz w:val="24"/>
          <w:szCs w:val="24"/>
          <w:lang w:val="sr-Cyrl-BA"/>
        </w:rPr>
        <w:t>.</w:t>
      </w:r>
      <w:r w:rsidR="009C04FC" w:rsidRPr="00D478AA">
        <w:rPr>
          <w:lang w:val="sr-Cyrl-BA"/>
        </w:rPr>
        <w:t xml:space="preserve"> </w:t>
      </w:r>
      <w:r w:rsidR="007E5032" w:rsidRPr="00681143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Правилником се уређује</w:t>
      </w:r>
      <w:r w:rsidR="007E5032" w:rsidRPr="00681143">
        <w:rPr>
          <w:rFonts w:ascii="Times New Roman" w:hAnsi="Times New Roman"/>
          <w:sz w:val="24"/>
          <w:szCs w:val="24"/>
          <w:lang w:val="sr-Cyrl-BA"/>
        </w:rPr>
        <w:t xml:space="preserve">: намјена, услови и </w:t>
      </w:r>
      <w:r w:rsidR="00AF3A3B">
        <w:rPr>
          <w:rFonts w:ascii="Times New Roman" w:hAnsi="Times New Roman"/>
          <w:sz w:val="24"/>
          <w:szCs w:val="24"/>
          <w:lang w:val="sr-Cyrl-BA"/>
        </w:rPr>
        <w:t xml:space="preserve">критеријуми </w:t>
      </w:r>
      <w:r w:rsidR="007E5032" w:rsidRPr="00681143">
        <w:rPr>
          <w:rFonts w:ascii="Times New Roman" w:hAnsi="Times New Roman"/>
          <w:sz w:val="24"/>
          <w:szCs w:val="24"/>
          <w:lang w:val="sr-Cyrl-BA"/>
        </w:rPr>
        <w:t xml:space="preserve">остваривања </w:t>
      </w:r>
      <w:r w:rsidR="00DF65D3">
        <w:rPr>
          <w:rFonts w:ascii="Times New Roman" w:hAnsi="Times New Roman"/>
          <w:sz w:val="24"/>
          <w:szCs w:val="24"/>
          <w:lang w:val="sr-Cyrl-BA"/>
        </w:rPr>
        <w:t>субвенција</w:t>
      </w:r>
      <w:r w:rsidR="007E5032" w:rsidRPr="00681143">
        <w:rPr>
          <w:rFonts w:ascii="Times New Roman" w:hAnsi="Times New Roman"/>
          <w:sz w:val="24"/>
          <w:szCs w:val="24"/>
          <w:lang w:val="sr-Cyrl-BA"/>
        </w:rPr>
        <w:t xml:space="preserve">, врста и висина </w:t>
      </w:r>
      <w:r w:rsidR="00DF65D3">
        <w:rPr>
          <w:rFonts w:ascii="Times New Roman" w:hAnsi="Times New Roman"/>
          <w:sz w:val="24"/>
          <w:szCs w:val="24"/>
          <w:lang w:val="sr-Cyrl-BA"/>
        </w:rPr>
        <w:t>субвенција</w:t>
      </w:r>
      <w:r w:rsidR="007E5032" w:rsidRPr="00681143">
        <w:rPr>
          <w:rFonts w:ascii="Times New Roman" w:hAnsi="Times New Roman"/>
          <w:sz w:val="24"/>
          <w:szCs w:val="24"/>
          <w:lang w:val="sr-Cyrl-BA"/>
        </w:rPr>
        <w:t xml:space="preserve">, поступак одобравања и надзор, те потребна документација за остваривање </w:t>
      </w:r>
      <w:r w:rsidR="00DF65D3">
        <w:rPr>
          <w:rFonts w:ascii="Times New Roman" w:hAnsi="Times New Roman"/>
          <w:sz w:val="24"/>
          <w:szCs w:val="24"/>
          <w:lang w:val="sr-Cyrl-BA"/>
        </w:rPr>
        <w:t>субвенција</w:t>
      </w:r>
      <w:r w:rsidR="007E5032" w:rsidRPr="00681143">
        <w:rPr>
          <w:rFonts w:ascii="Times New Roman" w:hAnsi="Times New Roman"/>
          <w:sz w:val="24"/>
          <w:szCs w:val="24"/>
          <w:lang w:val="sr-Cyrl-BA"/>
        </w:rPr>
        <w:t>.</w:t>
      </w:r>
    </w:p>
    <w:p w14:paraId="67F31092" w14:textId="77777777" w:rsidR="007E5032" w:rsidRPr="00397F68" w:rsidRDefault="007E5032" w:rsidP="00BA30F1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sr-Cyrl-BA"/>
        </w:rPr>
      </w:pPr>
      <w:r w:rsidRPr="00397F68">
        <w:rPr>
          <w:rFonts w:ascii="Times New Roman" w:hAnsi="Times New Roman"/>
          <w:b/>
          <w:sz w:val="24"/>
          <w:szCs w:val="24"/>
          <w:lang w:val="sr-Cyrl-BA"/>
        </w:rPr>
        <w:t>ЧЛАН 2.</w:t>
      </w:r>
    </w:p>
    <w:p w14:paraId="304BD2AF" w14:textId="61C3500F" w:rsidR="00455306" w:rsidRPr="00455306" w:rsidRDefault="007E5032" w:rsidP="001B706F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lang w:val="sr-Cyrl-BA"/>
        </w:rPr>
      </w:pPr>
      <w:r w:rsidRPr="00600FD6">
        <w:rPr>
          <w:rFonts w:ascii="Times New Roman" w:hAnsi="Times New Roman"/>
          <w:sz w:val="24"/>
          <w:szCs w:val="24"/>
          <w:lang w:val="sr-Cyrl-BA"/>
        </w:rPr>
        <w:t xml:space="preserve">Додјела </w:t>
      </w:r>
      <w:r w:rsidR="003F4A3A">
        <w:rPr>
          <w:rFonts w:ascii="Times New Roman" w:hAnsi="Times New Roman"/>
          <w:sz w:val="24"/>
          <w:szCs w:val="24"/>
          <w:lang w:val="sr-Cyrl-BA"/>
        </w:rPr>
        <w:t>субвенција</w:t>
      </w:r>
      <w:r w:rsidRPr="00600FD6">
        <w:rPr>
          <w:rFonts w:ascii="Times New Roman" w:hAnsi="Times New Roman"/>
          <w:sz w:val="24"/>
          <w:szCs w:val="24"/>
          <w:lang w:val="sr-Cyrl-BA"/>
        </w:rPr>
        <w:t xml:space="preserve"> има за циљ да осигура</w:t>
      </w:r>
      <w:r w:rsidR="004E17A4">
        <w:rPr>
          <w:rFonts w:ascii="Times New Roman" w:hAnsi="Times New Roman"/>
          <w:sz w:val="24"/>
          <w:szCs w:val="24"/>
          <w:lang w:val="sr-Cyrl-BA"/>
        </w:rPr>
        <w:t xml:space="preserve"> п</w:t>
      </w:r>
      <w:r w:rsidR="00764E84">
        <w:rPr>
          <w:rFonts w:ascii="Times New Roman" w:hAnsi="Times New Roman"/>
          <w:sz w:val="24"/>
          <w:szCs w:val="24"/>
          <w:lang w:val="sr-Cyrl-BA"/>
        </w:rPr>
        <w:t>омоћ посл</w:t>
      </w:r>
      <w:r w:rsidR="004E17A4">
        <w:rPr>
          <w:rFonts w:ascii="Times New Roman" w:hAnsi="Times New Roman"/>
          <w:sz w:val="24"/>
          <w:szCs w:val="24"/>
          <w:lang w:val="sr-Cyrl-BA"/>
        </w:rPr>
        <w:t>овним субјектима на територији Г</w:t>
      </w:r>
      <w:r w:rsidR="00764E84">
        <w:rPr>
          <w:rFonts w:ascii="Times New Roman" w:hAnsi="Times New Roman"/>
          <w:sz w:val="24"/>
          <w:szCs w:val="24"/>
          <w:lang w:val="sr-Cyrl-BA"/>
        </w:rPr>
        <w:t>рада</w:t>
      </w:r>
      <w:r w:rsidR="004E17A4">
        <w:rPr>
          <w:rFonts w:ascii="Times New Roman" w:hAnsi="Times New Roman"/>
          <w:sz w:val="24"/>
          <w:szCs w:val="24"/>
          <w:lang w:val="sr-Cyrl-BA"/>
        </w:rPr>
        <w:t xml:space="preserve"> Бања Лука</w:t>
      </w:r>
      <w:r w:rsidR="00764E84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4E17A4">
        <w:rPr>
          <w:rFonts w:ascii="Times New Roman" w:hAnsi="Times New Roman"/>
          <w:sz w:val="24"/>
          <w:szCs w:val="24"/>
          <w:lang w:val="sr-Cyrl-BA"/>
        </w:rPr>
        <w:t xml:space="preserve">(у даљем тексту: Града), </w:t>
      </w:r>
      <w:r w:rsidR="00764E84">
        <w:rPr>
          <w:rFonts w:ascii="Times New Roman" w:hAnsi="Times New Roman"/>
          <w:sz w:val="24"/>
          <w:szCs w:val="24"/>
          <w:lang w:val="sr-Cyrl-BA"/>
        </w:rPr>
        <w:t>који су на</w:t>
      </w:r>
      <w:r w:rsidR="00F32269">
        <w:rPr>
          <w:rFonts w:ascii="Times New Roman" w:hAnsi="Times New Roman"/>
          <w:sz w:val="24"/>
          <w:szCs w:val="24"/>
          <w:lang w:val="sr-Cyrl-BA"/>
        </w:rPr>
        <w:t>рочито</w:t>
      </w:r>
      <w:r w:rsidR="00764E84">
        <w:rPr>
          <w:rFonts w:ascii="Times New Roman" w:hAnsi="Times New Roman"/>
          <w:sz w:val="24"/>
          <w:szCs w:val="24"/>
          <w:lang w:val="sr-Cyrl-BA"/>
        </w:rPr>
        <w:t xml:space="preserve"> погођени кризом изазваном </w:t>
      </w:r>
      <w:r w:rsidR="00F32269" w:rsidRPr="00F32269">
        <w:rPr>
          <w:rFonts w:ascii="Times New Roman" w:hAnsi="Times New Roman"/>
          <w:i/>
          <w:sz w:val="24"/>
          <w:szCs w:val="24"/>
          <w:lang w:val="sr-Cyrl-RS"/>
        </w:rPr>
        <w:t>„</w:t>
      </w:r>
      <w:r w:rsidR="00F32269" w:rsidRPr="00F32269">
        <w:rPr>
          <w:rFonts w:ascii="Times New Roman" w:hAnsi="Times New Roman"/>
          <w:i/>
          <w:sz w:val="24"/>
          <w:szCs w:val="24"/>
          <w:lang w:val="sr-Latn-RS"/>
        </w:rPr>
        <w:t>covid-19“</w:t>
      </w:r>
      <w:r w:rsidR="00764E84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764E84">
        <w:rPr>
          <w:rFonts w:ascii="Times New Roman" w:hAnsi="Times New Roman"/>
          <w:sz w:val="24"/>
          <w:szCs w:val="24"/>
          <w:lang w:val="sr-Cyrl-RS"/>
        </w:rPr>
        <w:t>вирусом</w:t>
      </w:r>
      <w:r w:rsidR="00960CDE">
        <w:rPr>
          <w:rFonts w:ascii="Times New Roman" w:hAnsi="Times New Roman"/>
          <w:sz w:val="24"/>
          <w:szCs w:val="24"/>
          <w:lang w:val="sr-Cyrl-RS"/>
        </w:rPr>
        <w:t xml:space="preserve"> и којима је у 2021. години био забрањен или ограничен рад</w:t>
      </w:r>
      <w:r w:rsidR="00764E84">
        <w:rPr>
          <w:rFonts w:ascii="Times New Roman" w:hAnsi="Times New Roman"/>
          <w:sz w:val="24"/>
          <w:szCs w:val="24"/>
          <w:lang w:val="sr-Cyrl-RS"/>
        </w:rPr>
        <w:t>.</w:t>
      </w:r>
      <w:r w:rsidR="009F5E08">
        <w:rPr>
          <w:rFonts w:ascii="Times New Roman" w:hAnsi="Times New Roman"/>
          <w:sz w:val="24"/>
          <w:szCs w:val="24"/>
          <w:lang w:val="sr-Latn-RS"/>
        </w:rPr>
        <w:t xml:space="preserve"> Под пословним субјектима</w:t>
      </w:r>
      <w:r w:rsidR="009F5E0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F5E08">
        <w:rPr>
          <w:rFonts w:ascii="Times New Roman" w:hAnsi="Times New Roman"/>
          <w:sz w:val="24"/>
          <w:szCs w:val="24"/>
          <w:lang w:val="sr-Latn-RS"/>
        </w:rPr>
        <w:t xml:space="preserve">сматрају се </w:t>
      </w:r>
      <w:r w:rsidR="009F5E08">
        <w:rPr>
          <w:rFonts w:ascii="Times New Roman" w:hAnsi="Times New Roman"/>
          <w:sz w:val="24"/>
          <w:szCs w:val="24"/>
          <w:lang w:val="sr-Cyrl-RS"/>
        </w:rPr>
        <w:t>привредна друштва</w:t>
      </w:r>
      <w:r w:rsidR="009F5E08">
        <w:rPr>
          <w:rFonts w:ascii="Times New Roman" w:hAnsi="Times New Roman"/>
          <w:sz w:val="24"/>
          <w:szCs w:val="24"/>
          <w:lang w:val="sr-Latn-RS"/>
        </w:rPr>
        <w:t xml:space="preserve"> и самостални предузетници.</w:t>
      </w:r>
    </w:p>
    <w:p w14:paraId="610928A3" w14:textId="1CA4FB53" w:rsidR="007E5032" w:rsidRPr="00397F68" w:rsidRDefault="007E5032" w:rsidP="004F2BDA">
      <w:pPr>
        <w:pStyle w:val="ListParagraph"/>
        <w:tabs>
          <w:tab w:val="left" w:pos="3990"/>
          <w:tab w:val="center" w:pos="4536"/>
        </w:tabs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sr-Cyrl-BA"/>
        </w:rPr>
      </w:pPr>
      <w:r w:rsidRPr="00397F68">
        <w:rPr>
          <w:rFonts w:ascii="Times New Roman" w:hAnsi="Times New Roman"/>
          <w:b/>
          <w:sz w:val="24"/>
          <w:szCs w:val="24"/>
          <w:lang w:val="sr-Cyrl-BA"/>
        </w:rPr>
        <w:t>ЧЛАН 3.</w:t>
      </w:r>
    </w:p>
    <w:p w14:paraId="3768D593" w14:textId="77777777" w:rsidR="007E5032" w:rsidRDefault="007E5032" w:rsidP="00BA30F1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sr-Cyrl-BA"/>
        </w:rPr>
      </w:pPr>
    </w:p>
    <w:p w14:paraId="735C715A" w14:textId="00857F42" w:rsidR="007E5032" w:rsidRDefault="007E5032" w:rsidP="00BA30F1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val="sr-Cyrl-BA"/>
        </w:rPr>
      </w:pPr>
      <w:r>
        <w:rPr>
          <w:rFonts w:ascii="Times New Roman" w:hAnsi="Times New Roman"/>
          <w:sz w:val="24"/>
          <w:szCs w:val="24"/>
          <w:lang w:val="sr-Cyrl-BA"/>
        </w:rPr>
        <w:t xml:space="preserve">Намјена </w:t>
      </w:r>
      <w:r w:rsidR="009F5E08">
        <w:rPr>
          <w:rFonts w:ascii="Times New Roman" w:hAnsi="Times New Roman"/>
          <w:sz w:val="24"/>
          <w:szCs w:val="24"/>
          <w:lang w:val="sr-Cyrl-BA"/>
        </w:rPr>
        <w:t>субвенција</w:t>
      </w:r>
      <w:r>
        <w:rPr>
          <w:rFonts w:ascii="Times New Roman" w:hAnsi="Times New Roman"/>
          <w:sz w:val="24"/>
          <w:szCs w:val="24"/>
          <w:lang w:val="sr-Cyrl-BA"/>
        </w:rPr>
        <w:t xml:space="preserve"> и циљне групе, којима се средства додјељују, утврђена је Програмом </w:t>
      </w:r>
      <w:r w:rsidR="009F5E08">
        <w:rPr>
          <w:rFonts w:ascii="Times New Roman" w:hAnsi="Times New Roman"/>
          <w:sz w:val="24"/>
          <w:szCs w:val="24"/>
          <w:lang w:val="sr-Cyrl-BA"/>
        </w:rPr>
        <w:t>додјеле субвенција пословним субјектима у периоду кризе</w:t>
      </w:r>
      <w:r>
        <w:rPr>
          <w:rFonts w:ascii="Times New Roman" w:hAnsi="Times New Roman"/>
          <w:sz w:val="24"/>
          <w:szCs w:val="24"/>
          <w:lang w:val="sr-Cyrl-BA"/>
        </w:rPr>
        <w:t xml:space="preserve"> за 20</w:t>
      </w:r>
      <w:r w:rsidR="009F5E08">
        <w:rPr>
          <w:rFonts w:ascii="Times New Roman" w:hAnsi="Times New Roman"/>
          <w:sz w:val="24"/>
          <w:szCs w:val="24"/>
          <w:lang w:val="sr-Cyrl-BA"/>
        </w:rPr>
        <w:t>2</w:t>
      </w:r>
      <w:r>
        <w:rPr>
          <w:rFonts w:ascii="Times New Roman" w:hAnsi="Times New Roman"/>
          <w:sz w:val="24"/>
          <w:szCs w:val="24"/>
          <w:lang w:val="sr-Cyrl-BA"/>
        </w:rPr>
        <w:t>1. годину (у даљем тексту: Програм)</w:t>
      </w:r>
      <w:r w:rsidR="009F5E08">
        <w:rPr>
          <w:rFonts w:ascii="Times New Roman" w:hAnsi="Times New Roman"/>
          <w:sz w:val="24"/>
          <w:szCs w:val="24"/>
          <w:lang w:val="sr-Cyrl-BA"/>
        </w:rPr>
        <w:t>, који је усвојен на Скупштини Г</w:t>
      </w:r>
      <w:r>
        <w:rPr>
          <w:rFonts w:ascii="Times New Roman" w:hAnsi="Times New Roman"/>
          <w:sz w:val="24"/>
          <w:szCs w:val="24"/>
          <w:lang w:val="sr-Cyrl-BA"/>
        </w:rPr>
        <w:t>рада.</w:t>
      </w:r>
    </w:p>
    <w:p w14:paraId="0B62E903" w14:textId="77777777" w:rsidR="006A2DCB" w:rsidRPr="006A2DCB" w:rsidRDefault="006A2DCB" w:rsidP="00BA30F1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val="sr-Cyrl-BA"/>
        </w:rPr>
      </w:pPr>
    </w:p>
    <w:p w14:paraId="0FD4FACF" w14:textId="52A6FB99" w:rsidR="006A2DCB" w:rsidRDefault="007E5032" w:rsidP="004F2BDA">
      <w:pPr>
        <w:pStyle w:val="ListParagraph"/>
        <w:tabs>
          <w:tab w:val="left" w:pos="3990"/>
          <w:tab w:val="center" w:pos="4536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sr-Cyrl-BA"/>
        </w:rPr>
      </w:pPr>
      <w:r>
        <w:rPr>
          <w:rFonts w:ascii="Times New Roman" w:hAnsi="Times New Roman"/>
          <w:b/>
          <w:sz w:val="24"/>
          <w:szCs w:val="24"/>
          <w:lang w:val="sr-Cyrl-BA"/>
        </w:rPr>
        <w:t>ЧЛАН 4</w:t>
      </w:r>
      <w:r w:rsidRPr="00397F68">
        <w:rPr>
          <w:rFonts w:ascii="Times New Roman" w:hAnsi="Times New Roman"/>
          <w:b/>
          <w:sz w:val="24"/>
          <w:szCs w:val="24"/>
          <w:lang w:val="sr-Cyrl-BA"/>
        </w:rPr>
        <w:t>.</w:t>
      </w:r>
    </w:p>
    <w:p w14:paraId="38C227CB" w14:textId="77777777" w:rsidR="00FE7C31" w:rsidRDefault="00FE7C31" w:rsidP="00BA30F1">
      <w:pPr>
        <w:pStyle w:val="ListParagraph"/>
        <w:tabs>
          <w:tab w:val="left" w:pos="3990"/>
          <w:tab w:val="center" w:pos="4536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sr-Cyrl-BA"/>
        </w:rPr>
      </w:pPr>
    </w:p>
    <w:p w14:paraId="7E09DA45" w14:textId="4C2CB744" w:rsidR="004F2BDA" w:rsidRPr="00F00822" w:rsidRDefault="003D5AD3" w:rsidP="00F00822">
      <w:pPr>
        <w:pStyle w:val="ListParagraph"/>
        <w:tabs>
          <w:tab w:val="left" w:pos="3990"/>
          <w:tab w:val="center" w:pos="4536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sr-Cyrl-BA"/>
        </w:rPr>
      </w:pPr>
      <w:r>
        <w:rPr>
          <w:rFonts w:ascii="Times New Roman" w:hAnsi="Times New Roman"/>
          <w:sz w:val="24"/>
          <w:szCs w:val="24"/>
          <w:lang w:val="sr-Cyrl-BA"/>
        </w:rPr>
        <w:t xml:space="preserve">           </w:t>
      </w:r>
      <w:r w:rsidR="007E5032" w:rsidRPr="00DA1FE5">
        <w:rPr>
          <w:rFonts w:ascii="Times New Roman" w:hAnsi="Times New Roman"/>
          <w:sz w:val="24"/>
          <w:szCs w:val="24"/>
          <w:lang w:val="sr-Cyrl-BA"/>
        </w:rPr>
        <w:t xml:space="preserve">Поступак додјеле </w:t>
      </w:r>
      <w:r w:rsidR="00FE7C31">
        <w:rPr>
          <w:rFonts w:ascii="Times New Roman" w:hAnsi="Times New Roman"/>
          <w:sz w:val="24"/>
          <w:szCs w:val="24"/>
          <w:lang w:val="sr-Cyrl-BA"/>
        </w:rPr>
        <w:t>субвенција</w:t>
      </w:r>
      <w:r w:rsidR="007E5032">
        <w:rPr>
          <w:rFonts w:ascii="Times New Roman" w:hAnsi="Times New Roman"/>
          <w:sz w:val="24"/>
          <w:szCs w:val="24"/>
          <w:lang w:val="sr-Cyrl-BA"/>
        </w:rPr>
        <w:t xml:space="preserve"> проводи Комисија за провођење поступка додјеле </w:t>
      </w:r>
      <w:r w:rsidR="00FE7C31">
        <w:rPr>
          <w:rFonts w:ascii="Times New Roman" w:hAnsi="Times New Roman"/>
          <w:sz w:val="24"/>
          <w:szCs w:val="24"/>
          <w:lang w:val="sr-Cyrl-BA"/>
        </w:rPr>
        <w:t>субвенција пословним субјектима у периоду кризе</w:t>
      </w:r>
      <w:r w:rsidR="007E5032">
        <w:rPr>
          <w:rFonts w:ascii="Times New Roman" w:hAnsi="Times New Roman"/>
          <w:sz w:val="24"/>
          <w:szCs w:val="24"/>
          <w:lang w:val="sr-Cyrl-BA"/>
        </w:rPr>
        <w:t xml:space="preserve"> за 20</w:t>
      </w:r>
      <w:r w:rsidR="00FE7C31">
        <w:rPr>
          <w:rFonts w:ascii="Times New Roman" w:hAnsi="Times New Roman"/>
          <w:sz w:val="24"/>
          <w:szCs w:val="24"/>
          <w:lang w:val="sr-Cyrl-BA"/>
        </w:rPr>
        <w:t>2</w:t>
      </w:r>
      <w:r w:rsidR="007E5032">
        <w:rPr>
          <w:rFonts w:ascii="Times New Roman" w:hAnsi="Times New Roman"/>
          <w:sz w:val="24"/>
          <w:szCs w:val="24"/>
          <w:lang w:val="sr-Cyrl-BA"/>
        </w:rPr>
        <w:t>1. годину</w:t>
      </w:r>
      <w:r w:rsidR="00F7288C">
        <w:rPr>
          <w:rFonts w:ascii="Times New Roman" w:hAnsi="Times New Roman"/>
          <w:sz w:val="24"/>
          <w:szCs w:val="24"/>
          <w:lang w:val="sr-Cyrl-BA"/>
        </w:rPr>
        <w:t xml:space="preserve"> (у даљем тексту: Комисија)</w:t>
      </w:r>
      <w:r w:rsidR="007E5032">
        <w:rPr>
          <w:rFonts w:ascii="Times New Roman" w:hAnsi="Times New Roman"/>
          <w:sz w:val="24"/>
          <w:szCs w:val="24"/>
          <w:lang w:val="sr-Cyrl-BA"/>
        </w:rPr>
        <w:t xml:space="preserve">, коју </w:t>
      </w:r>
      <w:r w:rsidR="00493BE0">
        <w:rPr>
          <w:rFonts w:ascii="Times New Roman" w:hAnsi="Times New Roman"/>
          <w:sz w:val="24"/>
          <w:szCs w:val="24"/>
          <w:lang w:val="sr-Cyrl-BA"/>
        </w:rPr>
        <w:t>именује Г</w:t>
      </w:r>
      <w:r w:rsidR="007E5032">
        <w:rPr>
          <w:rFonts w:ascii="Times New Roman" w:hAnsi="Times New Roman"/>
          <w:sz w:val="24"/>
          <w:szCs w:val="24"/>
          <w:lang w:val="sr-Cyrl-BA"/>
        </w:rPr>
        <w:t>радоначелник.</w:t>
      </w:r>
      <w:bookmarkStart w:id="4" w:name="_Toc10634287"/>
    </w:p>
    <w:p w14:paraId="000CAF1B" w14:textId="77777777" w:rsidR="00F00822" w:rsidRDefault="00F00822" w:rsidP="00BA30F1">
      <w:pPr>
        <w:spacing w:line="240" w:lineRule="auto"/>
        <w:rPr>
          <w:rFonts w:ascii="Times New Roman" w:hAnsi="Times New Roman"/>
          <w:b/>
          <w:sz w:val="24"/>
          <w:szCs w:val="24"/>
          <w:lang w:val="sr-Latn-RS"/>
        </w:rPr>
      </w:pPr>
    </w:p>
    <w:p w14:paraId="39E457F1" w14:textId="06DDA4EC" w:rsidR="007E5032" w:rsidRPr="0046292B" w:rsidRDefault="0046292B" w:rsidP="00BA30F1">
      <w:pPr>
        <w:spacing w:line="240" w:lineRule="auto"/>
        <w:rPr>
          <w:rFonts w:ascii="Times New Roman" w:hAnsi="Times New Roman"/>
          <w:b/>
          <w:sz w:val="24"/>
          <w:szCs w:val="24"/>
          <w:lang w:val="sr-Latn-RS"/>
        </w:rPr>
      </w:pPr>
      <w:r>
        <w:rPr>
          <w:rFonts w:ascii="Times New Roman" w:hAnsi="Times New Roman"/>
          <w:b/>
          <w:sz w:val="24"/>
          <w:szCs w:val="24"/>
          <w:lang w:val="sr-Latn-RS"/>
        </w:rPr>
        <w:t xml:space="preserve">II     </w:t>
      </w:r>
      <w:r w:rsidR="007E5032" w:rsidRPr="0046292B">
        <w:rPr>
          <w:rFonts w:ascii="Times New Roman" w:hAnsi="Times New Roman"/>
          <w:b/>
          <w:sz w:val="24"/>
          <w:szCs w:val="24"/>
          <w:lang w:val="sr-Cyrl-BA"/>
        </w:rPr>
        <w:t xml:space="preserve">НАМЈЕНА </w:t>
      </w:r>
      <w:bookmarkEnd w:id="4"/>
      <w:r w:rsidR="003949E8" w:rsidRPr="0046292B">
        <w:rPr>
          <w:rFonts w:ascii="Times New Roman" w:hAnsi="Times New Roman"/>
          <w:b/>
          <w:sz w:val="24"/>
          <w:szCs w:val="24"/>
          <w:lang w:val="sr-Cyrl-BA"/>
        </w:rPr>
        <w:t>СУБВЕНЦИЈА</w:t>
      </w:r>
      <w:r w:rsidR="007E5032" w:rsidRPr="0046292B">
        <w:rPr>
          <w:rFonts w:ascii="Times New Roman" w:hAnsi="Times New Roman"/>
          <w:b/>
          <w:sz w:val="24"/>
          <w:szCs w:val="24"/>
          <w:lang w:val="sr-Cyrl-BA"/>
        </w:rPr>
        <w:t xml:space="preserve"> </w:t>
      </w:r>
    </w:p>
    <w:p w14:paraId="080E9B91" w14:textId="77777777" w:rsidR="007E5032" w:rsidRDefault="007E5032" w:rsidP="00BA30F1">
      <w:pPr>
        <w:spacing w:after="240" w:line="240" w:lineRule="auto"/>
        <w:jc w:val="center"/>
        <w:rPr>
          <w:rFonts w:ascii="Times New Roman" w:hAnsi="Times New Roman"/>
          <w:b/>
          <w:sz w:val="24"/>
          <w:szCs w:val="24"/>
          <w:lang w:val="sr-Cyrl-BA"/>
        </w:rPr>
      </w:pPr>
      <w:r>
        <w:rPr>
          <w:rFonts w:ascii="Times New Roman" w:hAnsi="Times New Roman"/>
          <w:b/>
          <w:sz w:val="24"/>
          <w:szCs w:val="24"/>
          <w:lang w:val="sr-Cyrl-BA"/>
        </w:rPr>
        <w:t>ЧЛАН 5</w:t>
      </w:r>
      <w:r w:rsidRPr="00397F68">
        <w:rPr>
          <w:rFonts w:ascii="Times New Roman" w:hAnsi="Times New Roman"/>
          <w:b/>
          <w:sz w:val="24"/>
          <w:szCs w:val="24"/>
          <w:lang w:val="sr-Cyrl-BA"/>
        </w:rPr>
        <w:t>.</w:t>
      </w:r>
    </w:p>
    <w:p w14:paraId="3372CA31" w14:textId="375239C4" w:rsidR="007E5032" w:rsidRPr="009E2B98" w:rsidRDefault="0061309B" w:rsidP="0061309B">
      <w:pPr>
        <w:spacing w:line="240" w:lineRule="auto"/>
        <w:jc w:val="both"/>
        <w:rPr>
          <w:rFonts w:ascii="Times New Roman" w:hAnsi="Times New Roman"/>
          <w:sz w:val="24"/>
          <w:szCs w:val="24"/>
          <w:lang w:val="sr-Cyrl-BA"/>
        </w:rPr>
      </w:pPr>
      <w:r>
        <w:rPr>
          <w:rFonts w:ascii="Times New Roman" w:hAnsi="Times New Roman"/>
          <w:sz w:val="24"/>
          <w:szCs w:val="24"/>
          <w:lang w:val="sr-Cyrl-BA"/>
        </w:rPr>
        <w:t xml:space="preserve">       </w:t>
      </w:r>
      <w:r w:rsidR="003949E8">
        <w:rPr>
          <w:rFonts w:ascii="Times New Roman" w:hAnsi="Times New Roman"/>
          <w:sz w:val="24"/>
          <w:szCs w:val="24"/>
          <w:lang w:val="sr-Cyrl-BA"/>
        </w:rPr>
        <w:t xml:space="preserve">Субвенције </w:t>
      </w:r>
      <w:r w:rsidR="007E5032" w:rsidRPr="009E2B98">
        <w:rPr>
          <w:rFonts w:ascii="Times New Roman" w:hAnsi="Times New Roman"/>
          <w:sz w:val="24"/>
          <w:szCs w:val="24"/>
          <w:lang w:val="sr-Cyrl-BA"/>
        </w:rPr>
        <w:t xml:space="preserve">се распоређују  према </w:t>
      </w:r>
      <w:r w:rsidR="003949E8">
        <w:rPr>
          <w:rFonts w:ascii="Times New Roman" w:hAnsi="Times New Roman"/>
          <w:sz w:val="24"/>
          <w:szCs w:val="24"/>
          <w:lang w:val="sr-Cyrl-BA"/>
        </w:rPr>
        <w:t>врстама субвенциј</w:t>
      </w:r>
      <w:r w:rsidR="00A01A83">
        <w:rPr>
          <w:rFonts w:ascii="Times New Roman" w:hAnsi="Times New Roman"/>
          <w:sz w:val="24"/>
          <w:szCs w:val="24"/>
          <w:lang w:val="sr-Cyrl-BA"/>
        </w:rPr>
        <w:t>а</w:t>
      </w:r>
      <w:r w:rsidR="007E5032" w:rsidRPr="009E2B98">
        <w:rPr>
          <w:rFonts w:ascii="Times New Roman" w:hAnsi="Times New Roman"/>
          <w:sz w:val="24"/>
          <w:szCs w:val="24"/>
          <w:lang w:val="sr-Cyrl-BA"/>
        </w:rPr>
        <w:t xml:space="preserve"> – групама, утврђеним у овом Правилнику.</w:t>
      </w:r>
    </w:p>
    <w:p w14:paraId="55C37C56" w14:textId="2013B838" w:rsidR="007E5032" w:rsidRDefault="0061309B" w:rsidP="0061309B">
      <w:pPr>
        <w:spacing w:line="240" w:lineRule="auto"/>
        <w:jc w:val="both"/>
        <w:rPr>
          <w:rFonts w:ascii="Times New Roman" w:hAnsi="Times New Roman"/>
          <w:sz w:val="24"/>
          <w:szCs w:val="24"/>
          <w:lang w:val="sr-Cyrl-BA"/>
        </w:rPr>
      </w:pPr>
      <w:r>
        <w:rPr>
          <w:rFonts w:ascii="Times New Roman" w:hAnsi="Times New Roman"/>
          <w:sz w:val="24"/>
          <w:szCs w:val="24"/>
          <w:lang w:val="sr-Cyrl-BA"/>
        </w:rPr>
        <w:lastRenderedPageBreak/>
        <w:t xml:space="preserve">       </w:t>
      </w:r>
      <w:r w:rsidR="007E5032">
        <w:rPr>
          <w:rFonts w:ascii="Times New Roman" w:hAnsi="Times New Roman"/>
          <w:sz w:val="24"/>
          <w:szCs w:val="24"/>
          <w:lang w:val="sr-Cyrl-BA"/>
        </w:rPr>
        <w:t xml:space="preserve">Појединачни износ по подносиоцу </w:t>
      </w:r>
      <w:r w:rsidR="001423E6">
        <w:rPr>
          <w:rFonts w:ascii="Times New Roman" w:hAnsi="Times New Roman"/>
          <w:sz w:val="24"/>
          <w:szCs w:val="24"/>
          <w:lang w:val="sr-Cyrl-BA"/>
        </w:rPr>
        <w:t>захтјева за сваку</w:t>
      </w:r>
      <w:r w:rsidR="007E5032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1423E6">
        <w:rPr>
          <w:rFonts w:ascii="Times New Roman" w:hAnsi="Times New Roman"/>
          <w:sz w:val="24"/>
          <w:szCs w:val="24"/>
          <w:lang w:val="sr-Cyrl-BA"/>
        </w:rPr>
        <w:t>субвенцију</w:t>
      </w:r>
      <w:r w:rsidR="007E5032">
        <w:rPr>
          <w:rFonts w:ascii="Times New Roman" w:hAnsi="Times New Roman"/>
          <w:sz w:val="24"/>
          <w:szCs w:val="24"/>
          <w:lang w:val="sr-Cyrl-BA"/>
        </w:rPr>
        <w:t xml:space="preserve"> утврђује Комисија, у зависности од расположивих новчаних средстава предвиђених у буџету, за наведене намјене.</w:t>
      </w:r>
    </w:p>
    <w:p w14:paraId="4785D478" w14:textId="1F6BCD29" w:rsidR="007E5032" w:rsidRDefault="0061309B" w:rsidP="0061309B">
      <w:pPr>
        <w:spacing w:line="240" w:lineRule="auto"/>
        <w:jc w:val="both"/>
        <w:rPr>
          <w:rFonts w:ascii="Times New Roman" w:hAnsi="Times New Roman"/>
          <w:sz w:val="24"/>
          <w:szCs w:val="24"/>
          <w:lang w:val="sr-Cyrl-BA"/>
        </w:rPr>
      </w:pPr>
      <w:r>
        <w:rPr>
          <w:rFonts w:ascii="Times New Roman" w:hAnsi="Times New Roman"/>
          <w:sz w:val="24"/>
          <w:szCs w:val="24"/>
          <w:lang w:val="sr-Cyrl-BA"/>
        </w:rPr>
        <w:t xml:space="preserve">       </w:t>
      </w:r>
      <w:r w:rsidR="007E5032">
        <w:rPr>
          <w:rFonts w:ascii="Times New Roman" w:hAnsi="Times New Roman"/>
          <w:sz w:val="24"/>
          <w:szCs w:val="24"/>
          <w:lang w:val="sr-Cyrl-BA"/>
        </w:rPr>
        <w:t>Укол</w:t>
      </w:r>
      <w:r w:rsidR="003949E8">
        <w:rPr>
          <w:rFonts w:ascii="Times New Roman" w:hAnsi="Times New Roman"/>
          <w:sz w:val="24"/>
          <w:szCs w:val="24"/>
          <w:lang w:val="sr-Cyrl-BA"/>
        </w:rPr>
        <w:t>ико се на Јавни позив, по једној врсти субвенције</w:t>
      </w:r>
      <w:r w:rsidR="007E5032">
        <w:rPr>
          <w:rFonts w:ascii="Times New Roman" w:hAnsi="Times New Roman"/>
          <w:sz w:val="24"/>
          <w:szCs w:val="24"/>
          <w:lang w:val="sr-Cyrl-BA"/>
        </w:rPr>
        <w:t xml:space="preserve"> не поднесе довољан број захтјева, односно планирани дио средстава остане недодијељен, Комисија има право да та средства усмјери у </w:t>
      </w:r>
      <w:r w:rsidR="001423E6">
        <w:rPr>
          <w:rFonts w:ascii="Times New Roman" w:hAnsi="Times New Roman"/>
          <w:sz w:val="24"/>
          <w:szCs w:val="24"/>
          <w:lang w:val="sr-Cyrl-BA"/>
        </w:rPr>
        <w:t>субвенцију за коју</w:t>
      </w:r>
      <w:r w:rsidR="007E5032">
        <w:rPr>
          <w:rFonts w:ascii="Times New Roman" w:hAnsi="Times New Roman"/>
          <w:sz w:val="24"/>
          <w:szCs w:val="24"/>
          <w:lang w:val="sr-Cyrl-BA"/>
        </w:rPr>
        <w:t xml:space="preserve"> је исказан највећи интерес.</w:t>
      </w:r>
    </w:p>
    <w:p w14:paraId="2CCDCEBF" w14:textId="77777777" w:rsidR="007E5032" w:rsidRDefault="007E5032" w:rsidP="00BA30F1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sr-Cyrl-BA"/>
        </w:rPr>
      </w:pPr>
      <w:r>
        <w:rPr>
          <w:rFonts w:ascii="Times New Roman" w:hAnsi="Times New Roman"/>
          <w:b/>
          <w:sz w:val="24"/>
          <w:szCs w:val="24"/>
          <w:lang w:val="sr-Cyrl-BA"/>
        </w:rPr>
        <w:t>ЧЛАН 6</w:t>
      </w:r>
      <w:r w:rsidRPr="00397F68">
        <w:rPr>
          <w:rFonts w:ascii="Times New Roman" w:hAnsi="Times New Roman"/>
          <w:b/>
          <w:sz w:val="24"/>
          <w:szCs w:val="24"/>
          <w:lang w:val="sr-Cyrl-BA"/>
        </w:rPr>
        <w:t>.</w:t>
      </w:r>
    </w:p>
    <w:p w14:paraId="6E812FE7" w14:textId="5D9E3317" w:rsidR="007E5032" w:rsidRDefault="00FF6C5E" w:rsidP="00785B06">
      <w:pPr>
        <w:spacing w:line="240" w:lineRule="auto"/>
        <w:ind w:firstLine="360"/>
        <w:jc w:val="both"/>
        <w:rPr>
          <w:rFonts w:ascii="Times New Roman" w:hAnsi="Times New Roman"/>
          <w:sz w:val="24"/>
          <w:szCs w:val="24"/>
          <w:lang w:val="sr-Cyrl-BA"/>
        </w:rPr>
      </w:pPr>
      <w:r>
        <w:rPr>
          <w:rFonts w:ascii="Times New Roman" w:hAnsi="Times New Roman"/>
          <w:sz w:val="24"/>
          <w:szCs w:val="24"/>
          <w:lang w:val="sr-Cyrl-BA"/>
        </w:rPr>
        <w:t>Пословни субјекти који могу бити корисници субвенције су:</w:t>
      </w:r>
      <w:r w:rsidR="007E5032">
        <w:rPr>
          <w:rFonts w:ascii="Times New Roman" w:hAnsi="Times New Roman"/>
          <w:sz w:val="24"/>
          <w:szCs w:val="24"/>
          <w:lang w:val="sr-Cyrl-BA"/>
        </w:rPr>
        <w:t xml:space="preserve"> привредна друштва и самостални предузетници, пословне јединице привредних друштава и издвојене јединице самосталних предузе</w:t>
      </w:r>
      <w:r>
        <w:rPr>
          <w:rFonts w:ascii="Times New Roman" w:hAnsi="Times New Roman"/>
          <w:sz w:val="24"/>
          <w:szCs w:val="24"/>
          <w:lang w:val="sr-Cyrl-BA"/>
        </w:rPr>
        <w:t>тника регистроване на подручју Г</w:t>
      </w:r>
      <w:r w:rsidR="0004177A">
        <w:rPr>
          <w:rFonts w:ascii="Times New Roman" w:hAnsi="Times New Roman"/>
          <w:sz w:val="24"/>
          <w:szCs w:val="24"/>
          <w:lang w:val="sr-Cyrl-BA"/>
        </w:rPr>
        <w:t>рада, над којим</w:t>
      </w:r>
      <w:r w:rsidR="00D77992">
        <w:rPr>
          <w:rFonts w:ascii="Times New Roman" w:hAnsi="Times New Roman"/>
          <w:sz w:val="24"/>
          <w:szCs w:val="24"/>
          <w:lang w:val="sr-Cyrl-BA"/>
        </w:rPr>
        <w:t>а</w:t>
      </w:r>
      <w:r w:rsidR="0004177A">
        <w:rPr>
          <w:rFonts w:ascii="Times New Roman" w:hAnsi="Times New Roman"/>
          <w:sz w:val="24"/>
          <w:szCs w:val="24"/>
          <w:lang w:val="sr-Cyrl-BA"/>
        </w:rPr>
        <w:t xml:space="preserve"> није покренут или отворен стечајни, односно ликвидациони поступак.</w:t>
      </w:r>
    </w:p>
    <w:p w14:paraId="6D17ABCC" w14:textId="46DDA4EC" w:rsidR="007E5032" w:rsidRPr="009A2B41" w:rsidRDefault="008C2F0B" w:rsidP="00785B06">
      <w:pPr>
        <w:spacing w:line="240" w:lineRule="auto"/>
        <w:ind w:firstLine="360"/>
        <w:jc w:val="both"/>
        <w:rPr>
          <w:rFonts w:ascii="Times New Roman" w:hAnsi="Times New Roman"/>
          <w:sz w:val="24"/>
          <w:szCs w:val="24"/>
          <w:lang w:val="sr-Cyrl-BA"/>
        </w:rPr>
      </w:pPr>
      <w:r>
        <w:rPr>
          <w:rFonts w:ascii="Times New Roman" w:hAnsi="Times New Roman"/>
          <w:sz w:val="24"/>
          <w:szCs w:val="24"/>
          <w:lang w:val="sr-Cyrl-BA"/>
        </w:rPr>
        <w:t xml:space="preserve">Привредни субјекти </w:t>
      </w:r>
      <w:r w:rsidR="00785B06">
        <w:rPr>
          <w:rFonts w:ascii="Times New Roman" w:hAnsi="Times New Roman"/>
          <w:sz w:val="24"/>
          <w:szCs w:val="24"/>
          <w:lang w:val="sr-Cyrl-BA"/>
        </w:rPr>
        <w:t>који</w:t>
      </w:r>
      <w:r w:rsidR="007E5032">
        <w:rPr>
          <w:rFonts w:ascii="Times New Roman" w:hAnsi="Times New Roman"/>
          <w:sz w:val="24"/>
          <w:szCs w:val="24"/>
          <w:lang w:val="sr-Cyrl-BA"/>
        </w:rPr>
        <w:t xml:space="preserve"> испуњавају услове за додјелу </w:t>
      </w:r>
      <w:r>
        <w:rPr>
          <w:rFonts w:ascii="Times New Roman" w:hAnsi="Times New Roman"/>
          <w:sz w:val="24"/>
          <w:szCs w:val="24"/>
          <w:lang w:val="sr-Cyrl-BA"/>
        </w:rPr>
        <w:t>субвенција</w:t>
      </w:r>
      <w:r w:rsidR="00AA574C">
        <w:rPr>
          <w:rFonts w:ascii="Times New Roman" w:hAnsi="Times New Roman"/>
          <w:sz w:val="24"/>
          <w:szCs w:val="24"/>
          <w:lang w:val="sr-Cyrl-BA"/>
        </w:rPr>
        <w:t xml:space="preserve"> могу остварити право н</w:t>
      </w:r>
      <w:r w:rsidR="007E5032">
        <w:rPr>
          <w:rFonts w:ascii="Times New Roman" w:hAnsi="Times New Roman"/>
          <w:sz w:val="24"/>
          <w:szCs w:val="24"/>
          <w:lang w:val="sr-Cyrl-BA"/>
        </w:rPr>
        <w:t xml:space="preserve">а једну од сљедећих </w:t>
      </w:r>
      <w:r w:rsidR="009A0906">
        <w:rPr>
          <w:rFonts w:ascii="Times New Roman" w:hAnsi="Times New Roman"/>
          <w:sz w:val="24"/>
          <w:szCs w:val="24"/>
          <w:lang w:val="sr-Cyrl-BA"/>
        </w:rPr>
        <w:t>субвенција</w:t>
      </w:r>
      <w:r w:rsidR="007E5032">
        <w:rPr>
          <w:rFonts w:ascii="Times New Roman" w:hAnsi="Times New Roman"/>
          <w:sz w:val="24"/>
          <w:szCs w:val="24"/>
          <w:lang w:val="sr-Cyrl-BA"/>
        </w:rPr>
        <w:t>:</w:t>
      </w:r>
    </w:p>
    <w:p w14:paraId="19C38454" w14:textId="6859A0C5" w:rsidR="008C2F0B" w:rsidRPr="00960CDE" w:rsidRDefault="00C04325" w:rsidP="00BA30F1">
      <w:pPr>
        <w:pStyle w:val="ListParagraph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rPr>
          <w:rFonts w:cs="Calibri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Субвенција</w:t>
      </w:r>
      <w:r w:rsidR="008C2F0B" w:rsidRPr="0077040B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пословним субјектима у области туризма и угоститељства</w:t>
      </w:r>
    </w:p>
    <w:p w14:paraId="3FC90D48" w14:textId="6AE86378" w:rsidR="00960CDE" w:rsidRPr="00960CDE" w:rsidRDefault="00960CDE" w:rsidP="00960CD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60CDE">
        <w:rPr>
          <w:rFonts w:ascii="Times New Roman" w:eastAsia="Times New Roman" w:hAnsi="Times New Roman"/>
          <w:color w:val="000000"/>
          <w:sz w:val="24"/>
          <w:szCs w:val="24"/>
        </w:rPr>
        <w:t>Корисници субвенција могу бити пословни субјекти чије су шифре претежне дјелатности сљедеће: 55.10 – хотели и сличан смјештај, 55.20 – одмаралишта и остали смјештај за краћи одмор (хостели, мотели), 79.11 – дјелатности путничких агенција, 79.12 – дјелатности тур-оператора, 56.30 - ноћни клуб, 56.10 -  само свадбени салон и 68.20 – само свадбени салон, 90.01 – извођачка умјетност и 90.02 – помоћне дјелатности у извођачкој умјетности.</w:t>
      </w:r>
    </w:p>
    <w:p w14:paraId="00B1B0B7" w14:textId="51CDAB6F" w:rsidR="0046292B" w:rsidRPr="00FE1978" w:rsidRDefault="008C2F0B" w:rsidP="00BA30F1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val="sr-Cyrl-RS"/>
        </w:rPr>
      </w:pPr>
      <w:r w:rsidRPr="00FE1978">
        <w:rPr>
          <w:rFonts w:ascii="Times New Roman" w:eastAsia="Times New Roman" w:hAnsi="Times New Roman"/>
          <w:sz w:val="24"/>
          <w:szCs w:val="24"/>
          <w:u w:val="single"/>
        </w:rPr>
        <w:t>а) Хотели, мотели, хостели (</w:t>
      </w:r>
      <w:r w:rsidR="00D30DFD">
        <w:rPr>
          <w:rFonts w:ascii="Times New Roman" w:eastAsia="Times New Roman" w:hAnsi="Times New Roman"/>
          <w:sz w:val="24"/>
          <w:szCs w:val="24"/>
          <w:u w:val="single"/>
          <w:lang w:val="sr-Cyrl-RS"/>
        </w:rPr>
        <w:t xml:space="preserve">претежне </w:t>
      </w:r>
      <w:r w:rsidR="00D30DFD">
        <w:rPr>
          <w:rFonts w:ascii="Times New Roman" w:eastAsia="Times New Roman" w:hAnsi="Times New Roman"/>
          <w:sz w:val="24"/>
          <w:szCs w:val="24"/>
          <w:u w:val="single"/>
        </w:rPr>
        <w:t>шифре</w:t>
      </w:r>
      <w:r w:rsidRPr="00FE1978">
        <w:rPr>
          <w:rFonts w:ascii="Times New Roman" w:eastAsia="Times New Roman" w:hAnsi="Times New Roman"/>
          <w:sz w:val="24"/>
          <w:szCs w:val="24"/>
          <w:u w:val="single"/>
        </w:rPr>
        <w:t xml:space="preserve"> дјелатности 55.10 и 55.20)</w:t>
      </w:r>
      <w:r w:rsidRPr="00FE1978">
        <w:rPr>
          <w:rFonts w:ascii="Times New Roman" w:eastAsia="Times New Roman" w:hAnsi="Times New Roman"/>
          <w:sz w:val="24"/>
          <w:szCs w:val="24"/>
          <w:u w:val="single"/>
          <w:lang w:val="sr-Cyrl-RS"/>
        </w:rPr>
        <w:t xml:space="preserve">: </w:t>
      </w:r>
    </w:p>
    <w:p w14:paraId="33FB2BAA" w14:textId="721DEA48" w:rsidR="008C2F0B" w:rsidRDefault="008C2F0B" w:rsidP="00BA30F1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Субвенција се може одобрити у сљедећим износима:</w:t>
      </w:r>
    </w:p>
    <w:p w14:paraId="45C6F1D9" w14:textId="57013FBF" w:rsidR="008C2F0B" w:rsidRDefault="00BA741F" w:rsidP="00BA30F1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Х</w:t>
      </w:r>
      <w:r w:rsidR="008C2F0B">
        <w:rPr>
          <w:rFonts w:ascii="Times New Roman" w:eastAsia="Times New Roman" w:hAnsi="Times New Roman"/>
          <w:color w:val="000000"/>
          <w:sz w:val="24"/>
          <w:szCs w:val="24"/>
        </w:rPr>
        <w:t>отели, мотели и хостели,  – највише до 450,00 КМ по соби, и то:</w:t>
      </w:r>
    </w:p>
    <w:p w14:paraId="7C38EA8B" w14:textId="66A2933D" w:rsidR="008C2F0B" w:rsidRDefault="008C2F0B" w:rsidP="00BA30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-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хотели са 4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или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5 звјездица највише до 450 KМ  по соби;</w:t>
      </w:r>
    </w:p>
    <w:p w14:paraId="2E8AD919" w14:textId="53A0008F" w:rsidR="008C2F0B" w:rsidRDefault="008C2F0B" w:rsidP="00BA30F1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- </w:t>
      </w:r>
      <w:r>
        <w:rPr>
          <w:rFonts w:ascii="Times New Roman" w:eastAsia="Times New Roman" w:hAnsi="Times New Roman"/>
          <w:color w:val="000000"/>
          <w:sz w:val="24"/>
          <w:szCs w:val="24"/>
        </w:rPr>
        <w:t>хотели са 3 и мање звјездица, хостели и мотели највише до 350 КМ по соби.</w:t>
      </w:r>
    </w:p>
    <w:p w14:paraId="1FB75EA3" w14:textId="77777777" w:rsidR="008C2F0B" w:rsidRDefault="008C2F0B" w:rsidP="00BA30F1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Максималан износ по поједином пословном субјекту који располаже са капацитетом до 50 соба износи до 15.000 КМ; </w:t>
      </w:r>
    </w:p>
    <w:p w14:paraId="58B662CA" w14:textId="77777777" w:rsidR="008C2F0B" w:rsidRDefault="008C2F0B" w:rsidP="00BA30F1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Mаксималан износ по поједином пословном субјекту који располаже са капацитетом од 51 до 100 соба износи до 30.000 КМ;</w:t>
      </w:r>
    </w:p>
    <w:p w14:paraId="67F8B579" w14:textId="2BDD50F7" w:rsidR="008C2F0B" w:rsidRDefault="008C2F0B" w:rsidP="00BA30F1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Максималан износ по поједином пословном субјекту који располаже са капацитетом више од 100 соба износи до 50.000 КМ</w:t>
      </w:r>
      <w:r w:rsidR="006A468E">
        <w:rPr>
          <w:rFonts w:ascii="Times New Roman" w:eastAsia="Times New Roman" w:hAnsi="Times New Roman"/>
          <w:sz w:val="24"/>
          <w:szCs w:val="24"/>
        </w:rPr>
        <w:t>.</w:t>
      </w:r>
    </w:p>
    <w:p w14:paraId="307C1DA7" w14:textId="40439179" w:rsidR="0046292B" w:rsidRPr="00FE1978" w:rsidRDefault="0046292B" w:rsidP="00BA30F1">
      <w:pPr>
        <w:pBdr>
          <w:between w:val="nil"/>
        </w:pBdr>
        <w:spacing w:before="120"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  <w:lang w:val="sr-Cyrl-RS"/>
        </w:rPr>
      </w:pPr>
      <w:r w:rsidRPr="00FE1978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б) Туристичке агенције, тур-оператори и извођачка дјелатност (</w:t>
      </w:r>
      <w:r w:rsidR="00D30DFD">
        <w:rPr>
          <w:rFonts w:ascii="Times New Roman" w:eastAsia="Times New Roman" w:hAnsi="Times New Roman"/>
          <w:sz w:val="24"/>
          <w:szCs w:val="24"/>
          <w:u w:val="single"/>
          <w:lang w:val="sr-Cyrl-RS"/>
        </w:rPr>
        <w:t>претежне</w:t>
      </w:r>
      <w:r w:rsidR="00D30DFD" w:rsidRPr="00FE1978">
        <w:rPr>
          <w:rFonts w:ascii="Times New Roman" w:eastAsia="Times New Roman" w:hAnsi="Times New Roman"/>
          <w:color w:val="000000"/>
          <w:sz w:val="24"/>
          <w:szCs w:val="24"/>
          <w:u w:val="single"/>
        </w:rPr>
        <w:t xml:space="preserve"> </w:t>
      </w:r>
      <w:r w:rsidRPr="00FE1978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шифре дјелатности 79.11, 79.12, 90.01 и 90.02)</w:t>
      </w:r>
      <w:r w:rsidRPr="00FE1978">
        <w:rPr>
          <w:rFonts w:ascii="Times New Roman" w:eastAsia="Times New Roman" w:hAnsi="Times New Roman"/>
          <w:color w:val="000000"/>
          <w:sz w:val="24"/>
          <w:szCs w:val="24"/>
          <w:u w:val="single"/>
          <w:lang w:val="sr-Cyrl-RS"/>
        </w:rPr>
        <w:t>:</w:t>
      </w:r>
    </w:p>
    <w:p w14:paraId="628A8FA2" w14:textId="06E7DDEB" w:rsidR="0046292B" w:rsidRDefault="0046292B" w:rsidP="00BA30F1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Субвенција туристичкима агенцијама, тур-операторима и извођачкој дјелатности износи највише до 1.000 КМ по запосленом </w:t>
      </w:r>
      <w:r w:rsidRPr="00F00822">
        <w:rPr>
          <w:rFonts w:ascii="Times New Roman" w:eastAsia="Times New Roman" w:hAnsi="Times New Roman"/>
          <w:sz w:val="24"/>
          <w:szCs w:val="24"/>
        </w:rPr>
        <w:t>раднику.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78B52F90" w14:textId="0E5E6DDD" w:rsidR="0046292B" w:rsidRPr="00FE1978" w:rsidRDefault="0046292B" w:rsidP="00BA30F1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val="sr-Cyrl-RS"/>
        </w:rPr>
      </w:pPr>
      <w:r w:rsidRPr="00FE1978">
        <w:rPr>
          <w:rFonts w:ascii="Times New Roman" w:eastAsia="Times New Roman" w:hAnsi="Times New Roman"/>
          <w:sz w:val="24"/>
          <w:szCs w:val="24"/>
          <w:u w:val="single"/>
        </w:rPr>
        <w:t>в) Свадбени салони и ноћни клубови (</w:t>
      </w:r>
      <w:r w:rsidR="00D30DFD">
        <w:rPr>
          <w:rFonts w:ascii="Times New Roman" w:eastAsia="Times New Roman" w:hAnsi="Times New Roman"/>
          <w:sz w:val="24"/>
          <w:szCs w:val="24"/>
          <w:u w:val="single"/>
          <w:lang w:val="sr-Cyrl-RS"/>
        </w:rPr>
        <w:t>претежне</w:t>
      </w:r>
      <w:r w:rsidR="00D30DFD" w:rsidRPr="00FE1978">
        <w:rPr>
          <w:rFonts w:ascii="Times New Roman" w:eastAsia="Times New Roman" w:hAnsi="Times New Roman"/>
          <w:sz w:val="24"/>
          <w:szCs w:val="24"/>
          <w:u w:val="single"/>
        </w:rPr>
        <w:t xml:space="preserve"> </w:t>
      </w:r>
      <w:r w:rsidRPr="00FE1978">
        <w:rPr>
          <w:rFonts w:ascii="Times New Roman" w:eastAsia="Times New Roman" w:hAnsi="Times New Roman"/>
          <w:sz w:val="24"/>
          <w:szCs w:val="24"/>
          <w:u w:val="single"/>
        </w:rPr>
        <w:t>шифре дјелатности 56.30, 56.10 и 6</w:t>
      </w:r>
      <w:sdt>
        <w:sdtPr>
          <w:tag w:val="goog_rdk_2"/>
          <w:id w:val="-1681270286"/>
        </w:sdtPr>
        <w:sdtEndPr/>
        <w:sdtContent/>
      </w:sdt>
      <w:r w:rsidRPr="00FE1978">
        <w:rPr>
          <w:rFonts w:ascii="Times New Roman" w:eastAsia="Times New Roman" w:hAnsi="Times New Roman"/>
          <w:sz w:val="24"/>
          <w:szCs w:val="24"/>
          <w:u w:val="single"/>
        </w:rPr>
        <w:t>8.20)</w:t>
      </w:r>
      <w:r w:rsidRPr="00FE1978">
        <w:rPr>
          <w:rFonts w:ascii="Times New Roman" w:eastAsia="Times New Roman" w:hAnsi="Times New Roman"/>
          <w:sz w:val="24"/>
          <w:szCs w:val="24"/>
          <w:u w:val="single"/>
          <w:lang w:val="sr-Cyrl-RS"/>
        </w:rPr>
        <w:t>:</w:t>
      </w:r>
    </w:p>
    <w:p w14:paraId="21019469" w14:textId="77777777" w:rsidR="0046292B" w:rsidRDefault="0046292B" w:rsidP="00BA30F1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Субвенција свадбеним салонима и ноћним клубовима се може одобрити у износу до 7.000 КМ по пословном субјекту.</w:t>
      </w:r>
    </w:p>
    <w:p w14:paraId="2F471D67" w14:textId="2514C113" w:rsidR="00807CC1" w:rsidRDefault="0046292B" w:rsidP="00BA30F1">
      <w:pPr>
        <w:spacing w:before="120" w:after="12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Укупан износ средстава  намијењен за овај вид субвенције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под тачкама а., б., и в. </w:t>
      </w:r>
      <w:r>
        <w:rPr>
          <w:rFonts w:ascii="Times New Roman" w:eastAsia="Times New Roman" w:hAnsi="Times New Roman"/>
          <w:color w:val="000000"/>
          <w:sz w:val="24"/>
          <w:szCs w:val="24"/>
        </w:rPr>
        <w:t>је 500.000,00 КМ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.</w:t>
      </w:r>
    </w:p>
    <w:p w14:paraId="283FB152" w14:textId="77777777" w:rsidR="00C83577" w:rsidRPr="00807CC1" w:rsidRDefault="00C83577" w:rsidP="00BA30F1">
      <w:pPr>
        <w:spacing w:before="120" w:after="12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sr-Cyrl-RS"/>
        </w:rPr>
      </w:pPr>
    </w:p>
    <w:p w14:paraId="75F6F81F" w14:textId="6687DC45" w:rsidR="00026685" w:rsidRPr="0077040B" w:rsidRDefault="00026685" w:rsidP="00BA30F1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7040B">
        <w:rPr>
          <w:rFonts w:ascii="Times New Roman" w:eastAsia="Times New Roman" w:hAnsi="Times New Roman"/>
          <w:b/>
          <w:color w:val="000000"/>
          <w:sz w:val="24"/>
          <w:szCs w:val="24"/>
        </w:rPr>
        <w:lastRenderedPageBreak/>
        <w:t>Субвенција накнаде за заузимање јавне површине</w:t>
      </w:r>
    </w:p>
    <w:p w14:paraId="1F505492" w14:textId="0183068E" w:rsidR="00026685" w:rsidRPr="00663081" w:rsidRDefault="00026685" w:rsidP="00BA30F1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63081">
        <w:rPr>
          <w:rFonts w:ascii="Times New Roman" w:eastAsia="Times New Roman" w:hAnsi="Times New Roman"/>
          <w:color w:val="000000"/>
          <w:sz w:val="24"/>
          <w:szCs w:val="24"/>
        </w:rPr>
        <w:t>Пословним субјектима који  испуне услове биће одобрена субвенција на дио износа накнаде за привремено заузимање јавне површине за постављање башт</w:t>
      </w:r>
      <w:r w:rsidR="00AD4E7F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и</w:t>
      </w:r>
      <w:r w:rsidRPr="00663081">
        <w:rPr>
          <w:rFonts w:ascii="Times New Roman" w:eastAsia="Times New Roman" w:hAnsi="Times New Roman"/>
          <w:color w:val="000000"/>
          <w:sz w:val="24"/>
          <w:szCs w:val="24"/>
        </w:rPr>
        <w:t xml:space="preserve"> угоститељских објеката  и то</w:t>
      </w:r>
      <w:r w:rsidR="00AD4E7F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у</w:t>
      </w:r>
      <w:r w:rsidRPr="00663081">
        <w:rPr>
          <w:rFonts w:ascii="Times New Roman" w:eastAsia="Times New Roman" w:hAnsi="Times New Roman"/>
          <w:color w:val="000000"/>
          <w:sz w:val="24"/>
          <w:szCs w:val="24"/>
        </w:rPr>
        <w:t xml:space="preserve">  из</w:t>
      </w:r>
      <w:r w:rsidR="0017307B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н</w:t>
      </w:r>
      <w:r w:rsidRPr="00663081">
        <w:rPr>
          <w:rFonts w:ascii="Times New Roman" w:eastAsia="Times New Roman" w:hAnsi="Times New Roman"/>
          <w:color w:val="000000"/>
          <w:sz w:val="24"/>
          <w:szCs w:val="24"/>
        </w:rPr>
        <w:t>осу од 100%  накнаде за мјесец март и 30 % накнаде за остале мјесеце у току 2021. годи</w:t>
      </w:r>
      <w:sdt>
        <w:sdtPr>
          <w:tag w:val="goog_rdk_4"/>
          <w:id w:val="-1592925939"/>
        </w:sdtPr>
        <w:sdtEndPr/>
        <w:sdtContent/>
      </w:sdt>
      <w:r w:rsidRPr="00663081">
        <w:rPr>
          <w:rFonts w:ascii="Times New Roman" w:eastAsia="Times New Roman" w:hAnsi="Times New Roman"/>
          <w:color w:val="000000"/>
          <w:sz w:val="24"/>
          <w:szCs w:val="24"/>
        </w:rPr>
        <w:t xml:space="preserve">не. </w:t>
      </w:r>
    </w:p>
    <w:p w14:paraId="19FF23C7" w14:textId="77777777" w:rsidR="00026685" w:rsidRPr="00026685" w:rsidRDefault="00026685" w:rsidP="00974142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26685">
        <w:rPr>
          <w:rFonts w:ascii="Times New Roman" w:eastAsia="Times New Roman" w:hAnsi="Times New Roman"/>
          <w:color w:val="000000"/>
          <w:sz w:val="24"/>
          <w:szCs w:val="24"/>
        </w:rPr>
        <w:t xml:space="preserve">Укупан износ средстава  намијењен за овај вид субвенције </w:t>
      </w:r>
      <w:r w:rsidRPr="00026685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под тачком 2. </w:t>
      </w:r>
      <w:r w:rsidRPr="00026685">
        <w:rPr>
          <w:rFonts w:ascii="Times New Roman" w:eastAsia="Times New Roman" w:hAnsi="Times New Roman"/>
          <w:color w:val="000000"/>
          <w:sz w:val="24"/>
          <w:szCs w:val="24"/>
        </w:rPr>
        <w:t>је 100.000,00 КМ.</w:t>
      </w:r>
    </w:p>
    <w:p w14:paraId="6FA4AAE2" w14:textId="77777777" w:rsidR="00974142" w:rsidRDefault="00026685" w:rsidP="00974142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26685">
        <w:rPr>
          <w:rFonts w:ascii="Times New Roman" w:eastAsia="Times New Roman" w:hAnsi="Times New Roman"/>
          <w:color w:val="000000"/>
          <w:sz w:val="24"/>
          <w:szCs w:val="24"/>
        </w:rPr>
        <w:t xml:space="preserve">Укупан износ средстава за субвенције под тачком 1. и </w:t>
      </w:r>
      <w:r w:rsidRPr="00026685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2</w:t>
      </w:r>
      <w:r w:rsidRPr="00026685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r w:rsidR="00974142">
        <w:rPr>
          <w:rFonts w:ascii="Times New Roman" w:eastAsia="Times New Roman" w:hAnsi="Times New Roman"/>
          <w:color w:val="000000"/>
          <w:sz w:val="24"/>
          <w:szCs w:val="24"/>
        </w:rPr>
        <w:t>је 600.000,00 КМ.</w:t>
      </w:r>
    </w:p>
    <w:p w14:paraId="2260C384" w14:textId="0F2D9DD0" w:rsidR="004455AE" w:rsidRPr="00AD4C5F" w:rsidRDefault="00C04325" w:rsidP="00AD4C5F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Субвенција</w:t>
      </w:r>
      <w:r w:rsidR="004455AE" w:rsidRPr="00AD4C5F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за самозапошљавање</w:t>
      </w:r>
    </w:p>
    <w:p w14:paraId="1FA32D59" w14:textId="075C1EA3" w:rsidR="00AD4E7F" w:rsidRPr="00AD4E7F" w:rsidRDefault="00AD4E7F" w:rsidP="00AD4E7F">
      <w:pPr>
        <w:spacing w:after="24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AD4E7F">
        <w:rPr>
          <w:rFonts w:ascii="Times New Roman" w:eastAsia="Times New Roman" w:hAnsi="Times New Roman"/>
          <w:sz w:val="24"/>
          <w:szCs w:val="24"/>
          <w:lang w:val="sr-Cyrl-RS"/>
        </w:rPr>
        <w:t>Субвенција</w:t>
      </w:r>
      <w:r w:rsidR="00764E98">
        <w:rPr>
          <w:rFonts w:ascii="Times New Roman" w:eastAsia="Times New Roman" w:hAnsi="Times New Roman"/>
          <w:sz w:val="24"/>
          <w:szCs w:val="24"/>
          <w:lang w:val="sr-Cyrl-RS"/>
        </w:rPr>
        <w:t xml:space="preserve"> за самозапошљавање</w:t>
      </w:r>
      <w:r w:rsidRPr="00AD4E7F">
        <w:rPr>
          <w:rFonts w:ascii="Times New Roman" w:eastAsia="Times New Roman" w:hAnsi="Times New Roman"/>
          <w:sz w:val="24"/>
          <w:szCs w:val="24"/>
          <w:lang w:val="sr-Cyrl-RS"/>
        </w:rPr>
        <w:t xml:space="preserve"> се може одобрити</w:t>
      </w:r>
      <w:r w:rsidR="00DA1872">
        <w:rPr>
          <w:rFonts w:ascii="Times New Roman" w:eastAsia="Times New Roman" w:hAnsi="Times New Roman"/>
          <w:sz w:val="24"/>
          <w:szCs w:val="24"/>
          <w:lang w:val="sr-Cyrl-RS"/>
        </w:rPr>
        <w:t xml:space="preserve"> самосталним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предузетни</w:t>
      </w:r>
      <w:r w:rsidR="00DA1872">
        <w:rPr>
          <w:rFonts w:ascii="Times New Roman" w:eastAsia="Times New Roman" w:hAnsi="Times New Roman"/>
          <w:sz w:val="24"/>
          <w:szCs w:val="24"/>
          <w:lang w:val="sr-Cyrl-RS"/>
        </w:rPr>
        <w:t>цима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који </w:t>
      </w:r>
      <w:r w:rsidR="00DA1872">
        <w:rPr>
          <w:rFonts w:ascii="Times New Roman" w:eastAsia="Times New Roman" w:hAnsi="Times New Roman"/>
          <w:sz w:val="24"/>
          <w:szCs w:val="24"/>
          <w:lang w:val="sr-Cyrl-RS"/>
        </w:rPr>
        <w:t>су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Pr="00437184">
        <w:rPr>
          <w:rFonts w:ascii="Times New Roman" w:hAnsi="Times New Roman"/>
          <w:sz w:val="24"/>
          <w:szCs w:val="24"/>
          <w:lang w:val="sr-Cyrl-BA"/>
        </w:rPr>
        <w:t>од почетка календарске године до окончања јавног позива</w:t>
      </w:r>
      <w:r w:rsidR="00DA1872">
        <w:rPr>
          <w:rFonts w:ascii="Times New Roman" w:hAnsi="Times New Roman"/>
          <w:sz w:val="24"/>
          <w:szCs w:val="24"/>
        </w:rPr>
        <w:t xml:space="preserve"> регистрова</w:t>
      </w:r>
      <w:r w:rsidR="00E1532C">
        <w:rPr>
          <w:rFonts w:ascii="Times New Roman" w:hAnsi="Times New Roman"/>
          <w:sz w:val="24"/>
          <w:szCs w:val="24"/>
          <w:lang w:val="sr-Cyrl-RS"/>
        </w:rPr>
        <w:t>ли</w:t>
      </w:r>
      <w:r w:rsidRPr="00437184">
        <w:rPr>
          <w:rFonts w:ascii="Times New Roman" w:hAnsi="Times New Roman"/>
          <w:sz w:val="24"/>
          <w:szCs w:val="24"/>
        </w:rPr>
        <w:t xml:space="preserve"> </w:t>
      </w:r>
      <w:r w:rsidR="0060725A">
        <w:rPr>
          <w:rFonts w:ascii="Times New Roman" w:hAnsi="Times New Roman"/>
          <w:sz w:val="24"/>
          <w:szCs w:val="24"/>
          <w:lang w:val="sr-Cyrl-RS"/>
        </w:rPr>
        <w:t>самосталну</w:t>
      </w:r>
      <w:r w:rsidRPr="0043718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437184">
        <w:rPr>
          <w:rFonts w:ascii="Times New Roman" w:hAnsi="Times New Roman"/>
          <w:sz w:val="24"/>
          <w:szCs w:val="24"/>
        </w:rPr>
        <w:t xml:space="preserve">предузетничку дјелатност </w:t>
      </w:r>
      <w:r w:rsidRPr="00437184">
        <w:rPr>
          <w:rFonts w:ascii="Times New Roman" w:hAnsi="Times New Roman"/>
          <w:sz w:val="24"/>
          <w:szCs w:val="24"/>
          <w:lang w:val="sr-Cyrl-BA"/>
        </w:rPr>
        <w:t>као основно занимање</w:t>
      </w:r>
      <w:r w:rsidRPr="00437184">
        <w:rPr>
          <w:rFonts w:ascii="Times New Roman" w:hAnsi="Times New Roman"/>
          <w:sz w:val="24"/>
          <w:szCs w:val="24"/>
          <w:lang w:val="sr-Cyrl-CS"/>
        </w:rPr>
        <w:t xml:space="preserve"> на подручју Града</w:t>
      </w:r>
      <w:r w:rsidR="00DA1872">
        <w:rPr>
          <w:rFonts w:ascii="Times New Roman" w:hAnsi="Times New Roman"/>
          <w:sz w:val="24"/>
          <w:szCs w:val="24"/>
          <w:lang w:val="sr-Cyrl-CS"/>
        </w:rPr>
        <w:t>.</w:t>
      </w:r>
    </w:p>
    <w:p w14:paraId="75397199" w14:textId="40550466" w:rsidR="004455AE" w:rsidRPr="008C4560" w:rsidRDefault="004455AE" w:rsidP="00BA30F1">
      <w:pPr>
        <w:spacing w:after="24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Субвенција се може одобрити</w:t>
      </w:r>
      <w:r w:rsidR="006841F6">
        <w:rPr>
          <w:rFonts w:ascii="Times New Roman" w:eastAsia="Times New Roman" w:hAnsi="Times New Roman"/>
          <w:sz w:val="24"/>
          <w:szCs w:val="24"/>
          <w:lang w:val="sr-Cyrl-RS"/>
        </w:rPr>
        <w:t xml:space="preserve"> самосталном предузетнику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у износу од 3.000 до 7.000 КМ, зависно од стручне спреме подносиоца захтјева.</w:t>
      </w:r>
    </w:p>
    <w:p w14:paraId="37C7E1D6" w14:textId="5628F17A" w:rsidR="004455AE" w:rsidRDefault="004455AE" w:rsidP="00BA30F1">
      <w:pPr>
        <w:pBdr>
          <w:between w:val="nil"/>
        </w:pBdr>
        <w:spacing w:after="240" w:line="240" w:lineRule="auto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Укупан износ средстава намијењен за овај вид субвенције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под тачком 3. </w:t>
      </w:r>
      <w:r>
        <w:rPr>
          <w:rFonts w:ascii="Times New Roman" w:eastAsia="Times New Roman" w:hAnsi="Times New Roman"/>
          <w:color w:val="000000"/>
          <w:sz w:val="24"/>
          <w:szCs w:val="24"/>
        </w:rPr>
        <w:t>је 300.000,</w:t>
      </w:r>
      <w:sdt>
        <w:sdtPr>
          <w:tag w:val="goog_rdk_6"/>
          <w:id w:val="1535391990"/>
        </w:sdtPr>
        <w:sdtEndPr/>
        <w:sdtContent/>
      </w:sdt>
      <w:r>
        <w:rPr>
          <w:rFonts w:ascii="Times New Roman" w:eastAsia="Times New Roman" w:hAnsi="Times New Roman"/>
          <w:color w:val="000000"/>
          <w:sz w:val="24"/>
          <w:szCs w:val="24"/>
        </w:rPr>
        <w:t>00 КМ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.</w:t>
      </w:r>
    </w:p>
    <w:p w14:paraId="514B7EA8" w14:textId="720D8EC6" w:rsidR="00663081" w:rsidRPr="0077040B" w:rsidRDefault="00663081" w:rsidP="00BA30F1">
      <w:pPr>
        <w:pStyle w:val="ListParagraph"/>
        <w:numPr>
          <w:ilvl w:val="0"/>
          <w:numId w:val="6"/>
        </w:numPr>
        <w:spacing w:after="240" w:line="240" w:lineRule="auto"/>
        <w:rPr>
          <w:b/>
          <w:sz w:val="24"/>
          <w:szCs w:val="24"/>
          <w:lang w:val="sr-Cyrl-BA"/>
        </w:rPr>
      </w:pPr>
      <w:r w:rsidRPr="0077040B">
        <w:rPr>
          <w:rFonts w:ascii="Times New Roman" w:hAnsi="Times New Roman"/>
          <w:b/>
          <w:sz w:val="24"/>
          <w:szCs w:val="24"/>
          <w:lang w:val="sr-Cyrl-BA"/>
        </w:rPr>
        <w:t>Субвенциј</w:t>
      </w:r>
      <w:r w:rsidR="00C04325">
        <w:rPr>
          <w:rFonts w:ascii="Times New Roman" w:hAnsi="Times New Roman"/>
          <w:b/>
          <w:sz w:val="24"/>
          <w:szCs w:val="24"/>
          <w:lang w:val="sr-Cyrl-BA"/>
        </w:rPr>
        <w:t>а</w:t>
      </w:r>
      <w:r w:rsidRPr="0077040B">
        <w:rPr>
          <w:rFonts w:ascii="Times New Roman" w:hAnsi="Times New Roman"/>
          <w:b/>
          <w:sz w:val="24"/>
          <w:szCs w:val="24"/>
          <w:lang w:val="sr-Cyrl-BA"/>
        </w:rPr>
        <w:t xml:space="preserve"> за износ комуналне таксе за истицање пословног имена</w:t>
      </w:r>
    </w:p>
    <w:p w14:paraId="4F6BA032" w14:textId="4D55A0DA" w:rsidR="009D4339" w:rsidRPr="009D00ED" w:rsidRDefault="009D4339" w:rsidP="00BA30F1">
      <w:pPr>
        <w:pStyle w:val="Default"/>
        <w:spacing w:after="240"/>
        <w:ind w:firstLine="284"/>
        <w:jc w:val="both"/>
        <w:rPr>
          <w:color w:val="auto"/>
          <w:lang w:val="sr-Cyrl-CS"/>
        </w:rPr>
      </w:pPr>
      <w:r w:rsidRPr="009D00ED">
        <w:rPr>
          <w:color w:val="auto"/>
          <w:lang w:val="sr-Cyrl-CS"/>
        </w:rPr>
        <w:t>Обвезници комуналне таксе за истицање пословног имена, којима је забрањено</w:t>
      </w:r>
      <w:r>
        <w:rPr>
          <w:color w:val="auto"/>
          <w:lang w:val="sr-Latn-RS"/>
        </w:rPr>
        <w:t xml:space="preserve"> </w:t>
      </w:r>
      <w:r>
        <w:rPr>
          <w:color w:val="auto"/>
          <w:lang w:val="sr-Cyrl-RS"/>
        </w:rPr>
        <w:t>или</w:t>
      </w:r>
      <w:r>
        <w:rPr>
          <w:color w:val="auto"/>
          <w:lang w:val="sr-Latn-RS"/>
        </w:rPr>
        <w:t xml:space="preserve"> </w:t>
      </w:r>
      <w:r>
        <w:rPr>
          <w:color w:val="auto"/>
          <w:lang w:val="sr-Cyrl-RS"/>
        </w:rPr>
        <w:t xml:space="preserve">ограничено </w:t>
      </w:r>
      <w:r w:rsidRPr="009D00ED">
        <w:rPr>
          <w:color w:val="auto"/>
          <w:lang w:val="sr-Cyrl-CS"/>
        </w:rPr>
        <w:t xml:space="preserve">обављање дјелатности, имају право </w:t>
      </w:r>
      <w:r w:rsidRPr="009D00ED">
        <w:rPr>
          <w:color w:val="auto"/>
          <w:lang w:val="sr-Cyrl-RS"/>
        </w:rPr>
        <w:t>на</w:t>
      </w:r>
      <w:r w:rsidRPr="009D00ED">
        <w:rPr>
          <w:color w:val="auto"/>
          <w:lang w:val="sr-Cyrl-CS"/>
        </w:rPr>
        <w:t xml:space="preserve"> субвенцију </w:t>
      </w:r>
      <w:r w:rsidRPr="009D00ED">
        <w:rPr>
          <w:color w:val="auto"/>
          <w:lang w:val="sr-Cyrl-RS"/>
        </w:rPr>
        <w:t xml:space="preserve">аликвотног дијела </w:t>
      </w:r>
      <w:r w:rsidRPr="009D00ED">
        <w:rPr>
          <w:color w:val="auto"/>
          <w:lang w:val="sr-Cyrl-CS"/>
        </w:rPr>
        <w:t>комуналне таксе према регистрованој претежној дјелатности, а у висини њихове  обавезе, и то:</w:t>
      </w:r>
    </w:p>
    <w:p w14:paraId="6EED6CD6" w14:textId="77777777" w:rsidR="009D4339" w:rsidRDefault="009D4339" w:rsidP="00BA30F1">
      <w:pPr>
        <w:pStyle w:val="Default"/>
        <w:numPr>
          <w:ilvl w:val="0"/>
          <w:numId w:val="27"/>
        </w:numPr>
        <w:spacing w:after="240"/>
        <w:jc w:val="both"/>
        <w:rPr>
          <w:color w:val="auto"/>
          <w:lang w:val="sr-Cyrl-CS"/>
        </w:rPr>
      </w:pPr>
      <w:r w:rsidRPr="009D00ED">
        <w:rPr>
          <w:color w:val="auto"/>
          <w:lang w:val="sr-Cyrl-CS"/>
        </w:rPr>
        <w:t xml:space="preserve">Пословни субјекти </w:t>
      </w:r>
      <w:r>
        <w:rPr>
          <w:color w:val="auto"/>
          <w:lang w:val="sr-Cyrl-CS"/>
        </w:rPr>
        <w:t xml:space="preserve">претежне шифре дјелатности: 56.30 - ноћни клуб  </w:t>
      </w:r>
      <w:r w:rsidRPr="009D00ED">
        <w:rPr>
          <w:color w:val="auto"/>
          <w:lang w:val="sr-Cyrl-CS"/>
        </w:rPr>
        <w:t xml:space="preserve">имају право </w:t>
      </w:r>
      <w:r w:rsidRPr="009D00ED">
        <w:rPr>
          <w:color w:val="auto"/>
          <w:lang w:val="sr-Cyrl-RS"/>
        </w:rPr>
        <w:t>на</w:t>
      </w:r>
      <w:r w:rsidRPr="009D00ED">
        <w:rPr>
          <w:color w:val="auto"/>
          <w:lang w:val="sr-Cyrl-CS"/>
        </w:rPr>
        <w:t xml:space="preserve"> субвенцију комуналне таксе</w:t>
      </w:r>
      <w:r>
        <w:rPr>
          <w:color w:val="auto"/>
          <w:lang w:val="sr-Cyrl-CS"/>
        </w:rPr>
        <w:t xml:space="preserve"> за 2021. годину у износу од 100%,</w:t>
      </w:r>
    </w:p>
    <w:p w14:paraId="2575434E" w14:textId="77777777" w:rsidR="009D4339" w:rsidRPr="003576E1" w:rsidRDefault="009D4339" w:rsidP="00BA30F1">
      <w:pPr>
        <w:pStyle w:val="Default"/>
        <w:numPr>
          <w:ilvl w:val="0"/>
          <w:numId w:val="27"/>
        </w:numPr>
        <w:spacing w:after="240"/>
        <w:jc w:val="both"/>
        <w:rPr>
          <w:color w:val="auto"/>
          <w:lang w:val="sr-Cyrl-CS"/>
        </w:rPr>
      </w:pPr>
      <w:r w:rsidRPr="009D00ED">
        <w:rPr>
          <w:color w:val="auto"/>
          <w:lang w:val="sr-Cyrl-CS"/>
        </w:rPr>
        <w:t xml:space="preserve">Пословни субјекти </w:t>
      </w:r>
      <w:r>
        <w:rPr>
          <w:color w:val="auto"/>
          <w:lang w:val="sr-Cyrl-CS"/>
        </w:rPr>
        <w:t xml:space="preserve">претежне шифре дјелатности: 90.01 и 90.02 извођачка умјетност,  </w:t>
      </w:r>
      <w:r w:rsidRPr="009D00ED">
        <w:rPr>
          <w:color w:val="auto"/>
          <w:lang w:val="sr-Cyrl-CS"/>
        </w:rPr>
        <w:t xml:space="preserve">имају право </w:t>
      </w:r>
      <w:r w:rsidRPr="009D00ED">
        <w:rPr>
          <w:color w:val="auto"/>
          <w:lang w:val="sr-Cyrl-RS"/>
        </w:rPr>
        <w:t>на</w:t>
      </w:r>
      <w:r w:rsidRPr="009D00ED">
        <w:rPr>
          <w:color w:val="auto"/>
          <w:lang w:val="sr-Cyrl-CS"/>
        </w:rPr>
        <w:t xml:space="preserve"> субвенцију </w:t>
      </w:r>
      <w:r w:rsidRPr="009D00ED">
        <w:rPr>
          <w:color w:val="auto"/>
          <w:lang w:val="sr-Cyrl-RS"/>
        </w:rPr>
        <w:t xml:space="preserve">аликвотног дијела </w:t>
      </w:r>
      <w:r w:rsidRPr="009D00ED">
        <w:rPr>
          <w:color w:val="auto"/>
          <w:lang w:val="sr-Cyrl-CS"/>
        </w:rPr>
        <w:t>комуналне таксе</w:t>
      </w:r>
      <w:r>
        <w:rPr>
          <w:color w:val="auto"/>
          <w:lang w:val="sr-Cyrl-CS"/>
        </w:rPr>
        <w:t xml:space="preserve"> за </w:t>
      </w:r>
      <w:r>
        <w:rPr>
          <w:color w:val="auto"/>
          <w:lang w:val="sr-Latn-RS"/>
        </w:rPr>
        <w:t xml:space="preserve">6 </w:t>
      </w:r>
      <w:r>
        <w:rPr>
          <w:color w:val="auto"/>
          <w:lang w:val="sr-Cyrl-RS"/>
        </w:rPr>
        <w:t>мјесеци</w:t>
      </w:r>
      <w:r>
        <w:rPr>
          <w:color w:val="auto"/>
          <w:lang w:val="sr-Latn-RS"/>
        </w:rPr>
        <w:t xml:space="preserve"> </w:t>
      </w:r>
      <w:r>
        <w:rPr>
          <w:color w:val="auto"/>
          <w:lang w:val="sr-Cyrl-RS"/>
        </w:rPr>
        <w:t xml:space="preserve">у износу од </w:t>
      </w:r>
      <w:r>
        <w:rPr>
          <w:color w:val="auto"/>
          <w:lang w:val="sr-Latn-RS"/>
        </w:rPr>
        <w:t>100%, а за 6 мјесеци у износу од 20%;</w:t>
      </w:r>
    </w:p>
    <w:p w14:paraId="1EA3E107" w14:textId="6D998178" w:rsidR="009D4339" w:rsidRDefault="009D4339" w:rsidP="00BA30F1">
      <w:pPr>
        <w:pStyle w:val="Default"/>
        <w:numPr>
          <w:ilvl w:val="0"/>
          <w:numId w:val="27"/>
        </w:numPr>
        <w:jc w:val="both"/>
        <w:rPr>
          <w:color w:val="auto"/>
          <w:lang w:val="sr-Cyrl-CS"/>
        </w:rPr>
      </w:pPr>
      <w:r>
        <w:rPr>
          <w:color w:val="auto"/>
          <w:lang w:val="sr-Cyrl-RS"/>
        </w:rPr>
        <w:t>Пословни субјекти којима је забрањен рад у мјесецу марту</w:t>
      </w:r>
      <w:r w:rsidR="00E207E4">
        <w:rPr>
          <w:color w:val="auto"/>
          <w:lang w:val="sr-Cyrl-RS"/>
        </w:rPr>
        <w:t xml:space="preserve"> 2021. године</w:t>
      </w:r>
      <w:r>
        <w:rPr>
          <w:color w:val="auto"/>
          <w:lang w:val="sr-Cyrl-RS"/>
        </w:rPr>
        <w:t xml:space="preserve"> </w:t>
      </w:r>
      <w:r w:rsidRPr="009D00ED">
        <w:rPr>
          <w:color w:val="auto"/>
          <w:lang w:val="sr-Cyrl-CS"/>
        </w:rPr>
        <w:t xml:space="preserve">имају право </w:t>
      </w:r>
      <w:r w:rsidRPr="009D00ED">
        <w:rPr>
          <w:color w:val="auto"/>
          <w:lang w:val="sr-Cyrl-RS"/>
        </w:rPr>
        <w:t>на</w:t>
      </w:r>
      <w:r w:rsidRPr="009D00ED">
        <w:rPr>
          <w:color w:val="auto"/>
          <w:lang w:val="sr-Cyrl-CS"/>
        </w:rPr>
        <w:t xml:space="preserve"> субвенцију </w:t>
      </w:r>
      <w:r w:rsidRPr="009D00ED">
        <w:rPr>
          <w:color w:val="auto"/>
          <w:lang w:val="sr-Cyrl-RS"/>
        </w:rPr>
        <w:t xml:space="preserve">аликвотног дијела </w:t>
      </w:r>
      <w:r w:rsidRPr="009D00ED">
        <w:rPr>
          <w:color w:val="auto"/>
          <w:lang w:val="sr-Cyrl-CS"/>
        </w:rPr>
        <w:t>комуналне таксе</w:t>
      </w:r>
      <w:r>
        <w:rPr>
          <w:color w:val="auto"/>
          <w:lang w:val="sr-Cyrl-CS"/>
        </w:rPr>
        <w:t>:</w:t>
      </w:r>
    </w:p>
    <w:p w14:paraId="0FFC8D48" w14:textId="77777777" w:rsidR="009D4339" w:rsidRDefault="009D4339" w:rsidP="00BA30F1">
      <w:pPr>
        <w:pStyle w:val="Default"/>
        <w:ind w:left="720"/>
        <w:jc w:val="both"/>
        <w:rPr>
          <w:color w:val="auto"/>
          <w:lang w:val="sr-Cyrl-CS"/>
        </w:rPr>
      </w:pPr>
      <w:r>
        <w:rPr>
          <w:color w:val="auto"/>
          <w:lang w:val="sr-Cyrl-CS"/>
        </w:rPr>
        <w:t>-</w:t>
      </w:r>
      <w:r w:rsidRPr="003953BA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за 1 мјесец</w:t>
      </w:r>
      <w:r>
        <w:rPr>
          <w:color w:val="auto"/>
          <w:lang w:val="sr-Cyrl-CS"/>
        </w:rPr>
        <w:t xml:space="preserve"> у износу од 100%, </w:t>
      </w:r>
    </w:p>
    <w:p w14:paraId="66C4BE6C" w14:textId="278BCCAE" w:rsidR="009D4339" w:rsidRDefault="00D90284" w:rsidP="00BA30F1">
      <w:pPr>
        <w:pStyle w:val="Default"/>
        <w:ind w:left="720"/>
        <w:jc w:val="both"/>
        <w:rPr>
          <w:color w:val="auto"/>
          <w:lang w:val="sr-Cyrl-CS"/>
        </w:rPr>
      </w:pPr>
      <w:r>
        <w:rPr>
          <w:color w:val="auto"/>
          <w:lang w:val="sr-Cyrl-CS"/>
        </w:rPr>
        <w:t xml:space="preserve">- за 5 мјесеци у </w:t>
      </w:r>
      <w:r w:rsidR="009D4339">
        <w:rPr>
          <w:color w:val="auto"/>
          <w:lang w:val="sr-Cyrl-CS"/>
        </w:rPr>
        <w:t>износу од  20% и</w:t>
      </w:r>
    </w:p>
    <w:p w14:paraId="24CA2913" w14:textId="1B2A135A" w:rsidR="009D4339" w:rsidRDefault="00D90284" w:rsidP="00BA30F1">
      <w:pPr>
        <w:pStyle w:val="Default"/>
        <w:ind w:left="720"/>
        <w:jc w:val="both"/>
        <w:rPr>
          <w:color w:val="auto"/>
          <w:lang w:val="sr-Cyrl-CS"/>
        </w:rPr>
      </w:pPr>
      <w:r>
        <w:rPr>
          <w:color w:val="auto"/>
          <w:lang w:val="sr-Cyrl-CS"/>
        </w:rPr>
        <w:t xml:space="preserve">- за 6 мјесеци </w:t>
      </w:r>
      <w:r w:rsidR="009D4339">
        <w:rPr>
          <w:color w:val="auto"/>
          <w:lang w:val="sr-Cyrl-CS"/>
        </w:rPr>
        <w:t>у износу од 10%.</w:t>
      </w:r>
    </w:p>
    <w:p w14:paraId="0DAE7AD9" w14:textId="77777777" w:rsidR="00CE7084" w:rsidRDefault="00CE7084" w:rsidP="00BA30F1">
      <w:pPr>
        <w:pStyle w:val="Default"/>
        <w:ind w:left="720"/>
        <w:jc w:val="both"/>
        <w:rPr>
          <w:color w:val="auto"/>
          <w:lang w:val="sr-Cyrl-CS"/>
        </w:rPr>
      </w:pPr>
    </w:p>
    <w:p w14:paraId="7A9690B2" w14:textId="77AD98D9" w:rsidR="009D4339" w:rsidRDefault="009D4339" w:rsidP="00BA30F1">
      <w:pPr>
        <w:pStyle w:val="Default"/>
        <w:spacing w:after="240"/>
        <w:ind w:firstLine="284"/>
        <w:jc w:val="both"/>
        <w:rPr>
          <w:color w:val="auto"/>
          <w:lang w:val="sr-Cyrl-CS"/>
        </w:rPr>
      </w:pPr>
      <w:r w:rsidRPr="002E7472">
        <w:rPr>
          <w:color w:val="auto"/>
          <w:lang w:val="sr-Cyrl-CS"/>
        </w:rPr>
        <w:t>Укупан износ средстава  намијењ</w:t>
      </w:r>
      <w:r>
        <w:rPr>
          <w:color w:val="auto"/>
          <w:lang w:val="sr-Cyrl-CS"/>
        </w:rPr>
        <w:t>ен за овај вид субвенције под тачком 4. је 285</w:t>
      </w:r>
      <w:r w:rsidRPr="002E7472">
        <w:rPr>
          <w:color w:val="auto"/>
          <w:lang w:val="sr-Cyrl-CS"/>
        </w:rPr>
        <w:t>.000,00 КМ</w:t>
      </w:r>
      <w:r w:rsidR="00805E4F">
        <w:rPr>
          <w:color w:val="auto"/>
          <w:lang w:val="sr-Cyrl-CS"/>
        </w:rPr>
        <w:t>.</w:t>
      </w:r>
    </w:p>
    <w:p w14:paraId="427DC99A" w14:textId="58F86A27" w:rsidR="00681385" w:rsidRPr="0077040B" w:rsidRDefault="00681385" w:rsidP="00BA30F1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7040B">
        <w:rPr>
          <w:rFonts w:ascii="Times New Roman" w:eastAsia="Times New Roman" w:hAnsi="Times New Roman"/>
          <w:b/>
          <w:color w:val="000000"/>
          <w:sz w:val="24"/>
          <w:szCs w:val="24"/>
        </w:rPr>
        <w:t>Субвенција за подршку старим занатима у доба кризе</w:t>
      </w:r>
    </w:p>
    <w:p w14:paraId="77E8A1F7" w14:textId="170DCC1F" w:rsidR="00E9437C" w:rsidRPr="00E9437C" w:rsidRDefault="00E9437C" w:rsidP="00BA30F1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Субвенција за подршку старим занатима у доба кризе се може одобрити с</w:t>
      </w:r>
      <w:r w:rsidR="00DA3FFB">
        <w:rPr>
          <w:rFonts w:ascii="Times New Roman" w:eastAsia="Times New Roman" w:hAnsi="Times New Roman"/>
          <w:sz w:val="24"/>
          <w:szCs w:val="24"/>
          <w:lang w:val="sr-Cyrl-RS"/>
        </w:rPr>
        <w:t>а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мосталним предузетницима са статусом старог заната </w:t>
      </w:r>
      <w:r>
        <w:rPr>
          <w:rFonts w:ascii="Times New Roman" w:eastAsia="Times New Roman" w:hAnsi="Times New Roman"/>
          <w:sz w:val="24"/>
          <w:szCs w:val="24"/>
          <w:lang w:val="sr-Latn-RS"/>
        </w:rPr>
        <w:t>(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стари занат, умјетнички занат и домаћа радиност) који су статус стекли до дана објаве јавног позива.</w:t>
      </w:r>
    </w:p>
    <w:p w14:paraId="4DF196AB" w14:textId="05515FC8" w:rsidR="00681385" w:rsidRDefault="00681385" w:rsidP="00BA30F1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Субвенција за подршку </w:t>
      </w:r>
      <w:r w:rsidR="00DA3FFB">
        <w:rPr>
          <w:rFonts w:ascii="Times New Roman" w:eastAsia="Times New Roman" w:hAnsi="Times New Roman"/>
          <w:sz w:val="24"/>
          <w:szCs w:val="24"/>
          <w:lang w:val="sr-Cyrl-RS"/>
        </w:rPr>
        <w:t>самосталним предузетницима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са статусом </w:t>
      </w:r>
      <w:r>
        <w:rPr>
          <w:rFonts w:ascii="Times New Roman" w:eastAsia="Times New Roman" w:hAnsi="Times New Roman"/>
          <w:sz w:val="24"/>
          <w:szCs w:val="24"/>
        </w:rPr>
        <w:t>стар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ог</w:t>
      </w:r>
      <w:r>
        <w:rPr>
          <w:rFonts w:ascii="Times New Roman" w:eastAsia="Times New Roman" w:hAnsi="Times New Roman"/>
          <w:sz w:val="24"/>
          <w:szCs w:val="24"/>
        </w:rPr>
        <w:t xml:space="preserve"> занат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а</w:t>
      </w:r>
      <w:r w:rsidR="003A7B4A">
        <w:rPr>
          <w:rFonts w:ascii="Times New Roman" w:eastAsia="Times New Roman" w:hAnsi="Times New Roman"/>
          <w:sz w:val="24"/>
          <w:szCs w:val="24"/>
          <w:lang w:val="sr-Cyrl-RS"/>
        </w:rPr>
        <w:t>, умјетничк</w:t>
      </w:r>
      <w:r w:rsidR="00DA3FFB">
        <w:rPr>
          <w:rFonts w:ascii="Times New Roman" w:eastAsia="Times New Roman" w:hAnsi="Times New Roman"/>
          <w:sz w:val="24"/>
          <w:szCs w:val="24"/>
          <w:lang w:val="sr-Cyrl-RS"/>
        </w:rPr>
        <w:t>ог</w:t>
      </w:r>
      <w:r w:rsidR="003A7B4A">
        <w:rPr>
          <w:rFonts w:ascii="Times New Roman" w:eastAsia="Times New Roman" w:hAnsi="Times New Roman"/>
          <w:sz w:val="24"/>
          <w:szCs w:val="24"/>
          <w:lang w:val="sr-Cyrl-RS"/>
        </w:rPr>
        <w:t xml:space="preserve"> занат</w:t>
      </w:r>
      <w:r w:rsidR="00DA3FFB">
        <w:rPr>
          <w:rFonts w:ascii="Times New Roman" w:eastAsia="Times New Roman" w:hAnsi="Times New Roman"/>
          <w:sz w:val="24"/>
          <w:szCs w:val="24"/>
          <w:lang w:val="sr-Cyrl-RS"/>
        </w:rPr>
        <w:t>а</w:t>
      </w:r>
      <w:r w:rsidR="003A7B4A">
        <w:rPr>
          <w:rFonts w:ascii="Times New Roman" w:eastAsia="Times New Roman" w:hAnsi="Times New Roman"/>
          <w:sz w:val="24"/>
          <w:szCs w:val="24"/>
          <w:lang w:val="sr-Cyrl-RS"/>
        </w:rPr>
        <w:t xml:space="preserve"> и</w:t>
      </w:r>
      <w:r w:rsidR="00A37D1F">
        <w:rPr>
          <w:rFonts w:ascii="Times New Roman" w:eastAsia="Times New Roman" w:hAnsi="Times New Roman"/>
          <w:sz w:val="24"/>
          <w:szCs w:val="24"/>
          <w:lang w:val="sr-Cyrl-RS"/>
        </w:rPr>
        <w:t>ли</w:t>
      </w:r>
      <w:r w:rsidR="003A7B4A">
        <w:rPr>
          <w:rFonts w:ascii="Times New Roman" w:eastAsia="Times New Roman" w:hAnsi="Times New Roman"/>
          <w:sz w:val="24"/>
          <w:szCs w:val="24"/>
          <w:lang w:val="sr-Cyrl-RS"/>
        </w:rPr>
        <w:t xml:space="preserve"> домаћ</w:t>
      </w:r>
      <w:r w:rsidR="00DA3FFB">
        <w:rPr>
          <w:rFonts w:ascii="Times New Roman" w:eastAsia="Times New Roman" w:hAnsi="Times New Roman"/>
          <w:sz w:val="24"/>
          <w:szCs w:val="24"/>
          <w:lang w:val="sr-Cyrl-RS"/>
        </w:rPr>
        <w:t>е</w:t>
      </w:r>
      <w:r w:rsidR="003A7B4A">
        <w:rPr>
          <w:rFonts w:ascii="Times New Roman" w:eastAsia="Times New Roman" w:hAnsi="Times New Roman"/>
          <w:sz w:val="24"/>
          <w:szCs w:val="24"/>
          <w:lang w:val="sr-Cyrl-RS"/>
        </w:rPr>
        <w:t xml:space="preserve"> радиност</w:t>
      </w:r>
      <w:r w:rsidR="00DA3FFB">
        <w:rPr>
          <w:rFonts w:ascii="Times New Roman" w:eastAsia="Times New Roman" w:hAnsi="Times New Roman"/>
          <w:sz w:val="24"/>
          <w:szCs w:val="24"/>
          <w:lang w:val="sr-Cyrl-RS"/>
        </w:rPr>
        <w:t>и</w:t>
      </w:r>
      <w:r>
        <w:rPr>
          <w:rFonts w:ascii="Times New Roman" w:eastAsia="Times New Roman" w:hAnsi="Times New Roman"/>
          <w:sz w:val="24"/>
          <w:szCs w:val="24"/>
        </w:rPr>
        <w:t xml:space="preserve"> износи до 1</w:t>
      </w:r>
      <w:r w:rsidR="0020795E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 xml:space="preserve">000 КМ по </w:t>
      </w:r>
      <w:r w:rsidR="00DA3FFB">
        <w:rPr>
          <w:rFonts w:ascii="Times New Roman" w:eastAsia="Times New Roman" w:hAnsi="Times New Roman"/>
          <w:sz w:val="24"/>
          <w:szCs w:val="24"/>
          <w:lang w:val="sr-Cyrl-RS"/>
        </w:rPr>
        <w:t>предузетнику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</w:p>
    <w:p w14:paraId="13D5DC89" w14:textId="77777777" w:rsidR="00C83577" w:rsidRDefault="00C83577" w:rsidP="00E943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482DF915" w14:textId="57C3F689" w:rsidR="00681385" w:rsidRDefault="00681385" w:rsidP="00E943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Укупан износ средстава  намијењен за овај вид субвенције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под тачком 5.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је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15</w:t>
      </w:r>
      <w:r>
        <w:rPr>
          <w:rFonts w:ascii="Times New Roman" w:eastAsia="Times New Roman" w:hAnsi="Times New Roman"/>
          <w:color w:val="000000"/>
          <w:sz w:val="24"/>
          <w:szCs w:val="24"/>
        </w:rPr>
        <w:t>.00</w:t>
      </w:r>
      <w:sdt>
        <w:sdtPr>
          <w:tag w:val="goog_rdk_9"/>
          <w:id w:val="801733840"/>
        </w:sdtPr>
        <w:sdtEndPr/>
        <w:sdtContent/>
      </w:sdt>
      <w:r>
        <w:rPr>
          <w:rFonts w:ascii="Times New Roman" w:eastAsia="Times New Roman" w:hAnsi="Times New Roman"/>
          <w:color w:val="000000"/>
          <w:sz w:val="24"/>
          <w:szCs w:val="24"/>
        </w:rPr>
        <w:t>0,00 КМ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.</w:t>
      </w:r>
    </w:p>
    <w:p w14:paraId="67A184B6" w14:textId="10479FF0" w:rsidR="00402A13" w:rsidRDefault="00681385" w:rsidP="00402A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Укупан износ средстава за субвенције под тачком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3</w:t>
      </w:r>
      <w:r>
        <w:rPr>
          <w:rFonts w:ascii="Times New Roman" w:eastAsia="Times New Roman" w:hAnsi="Times New Roman"/>
          <w:color w:val="000000"/>
          <w:sz w:val="24"/>
          <w:szCs w:val="24"/>
        </w:rPr>
        <w:t>.,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4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. и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5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. је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600</w:t>
      </w:r>
      <w:r>
        <w:rPr>
          <w:rFonts w:ascii="Times New Roman" w:eastAsia="Times New Roman" w:hAnsi="Times New Roman"/>
          <w:color w:val="000000"/>
          <w:sz w:val="24"/>
          <w:szCs w:val="24"/>
        </w:rPr>
        <w:t>.000,00 КМ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bookmarkStart w:id="5" w:name="_Toc10634288"/>
    </w:p>
    <w:p w14:paraId="09F728B3" w14:textId="7D2C2CD3" w:rsidR="00402A13" w:rsidRDefault="003973C2" w:rsidP="00402A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  <w:lang w:val="sr-Cyrl-BA"/>
        </w:rPr>
      </w:pPr>
      <w:r>
        <w:rPr>
          <w:rFonts w:ascii="Times New Roman" w:hAnsi="Times New Roman"/>
          <w:b/>
          <w:sz w:val="24"/>
          <w:szCs w:val="24"/>
          <w:lang w:val="sr-Latn-RS"/>
        </w:rPr>
        <w:lastRenderedPageBreak/>
        <w:t xml:space="preserve">III     </w:t>
      </w:r>
      <w:r w:rsidR="007E5032" w:rsidRPr="003973C2">
        <w:rPr>
          <w:rFonts w:ascii="Times New Roman" w:hAnsi="Times New Roman"/>
          <w:b/>
          <w:sz w:val="24"/>
          <w:szCs w:val="24"/>
          <w:lang w:val="sr-Cyrl-BA"/>
        </w:rPr>
        <w:t>УСЛОВИ</w:t>
      </w:r>
      <w:r w:rsidR="00531472">
        <w:rPr>
          <w:rFonts w:ascii="Times New Roman" w:hAnsi="Times New Roman"/>
          <w:b/>
          <w:sz w:val="24"/>
          <w:szCs w:val="24"/>
          <w:lang w:val="sr-Cyrl-BA"/>
        </w:rPr>
        <w:t xml:space="preserve"> И КРИТЕРИЈУМИ</w:t>
      </w:r>
      <w:r w:rsidR="007E5032" w:rsidRPr="003973C2">
        <w:rPr>
          <w:rFonts w:ascii="Times New Roman" w:hAnsi="Times New Roman"/>
          <w:b/>
          <w:sz w:val="24"/>
          <w:szCs w:val="24"/>
          <w:lang w:val="sr-Cyrl-BA"/>
        </w:rPr>
        <w:t xml:space="preserve"> ЗА ОСТВАРИВАЊЕ </w:t>
      </w:r>
      <w:bookmarkEnd w:id="5"/>
      <w:r w:rsidR="00A30702" w:rsidRPr="003973C2">
        <w:rPr>
          <w:rFonts w:ascii="Times New Roman" w:hAnsi="Times New Roman"/>
          <w:b/>
          <w:sz w:val="24"/>
          <w:szCs w:val="24"/>
          <w:lang w:val="sr-Cyrl-BA"/>
        </w:rPr>
        <w:t>СУБВЕНЦИЈА</w:t>
      </w:r>
    </w:p>
    <w:p w14:paraId="22C08EDE" w14:textId="77777777" w:rsidR="00402A13" w:rsidRPr="00402A13" w:rsidRDefault="00402A13" w:rsidP="00402A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2C5A7A69" w14:textId="2C105770" w:rsidR="007E5032" w:rsidRDefault="007E5032" w:rsidP="00BA30F1">
      <w:pPr>
        <w:spacing w:after="240" w:line="240" w:lineRule="auto"/>
        <w:jc w:val="center"/>
        <w:rPr>
          <w:rFonts w:ascii="Times New Roman" w:hAnsi="Times New Roman"/>
          <w:b/>
          <w:sz w:val="24"/>
          <w:szCs w:val="24"/>
          <w:lang w:val="sr-Cyrl-BA"/>
        </w:rPr>
      </w:pPr>
      <w:r>
        <w:rPr>
          <w:rFonts w:ascii="Times New Roman" w:hAnsi="Times New Roman"/>
          <w:b/>
          <w:sz w:val="24"/>
          <w:szCs w:val="24"/>
          <w:lang w:val="sr-Cyrl-BA"/>
        </w:rPr>
        <w:t>ЧЛАН 7</w:t>
      </w:r>
      <w:r w:rsidRPr="00397F68">
        <w:rPr>
          <w:rFonts w:ascii="Times New Roman" w:hAnsi="Times New Roman"/>
          <w:b/>
          <w:sz w:val="24"/>
          <w:szCs w:val="24"/>
          <w:lang w:val="sr-Cyrl-BA"/>
        </w:rPr>
        <w:t>.</w:t>
      </w:r>
    </w:p>
    <w:p w14:paraId="2616E54A" w14:textId="27ED7846" w:rsidR="007E5032" w:rsidRDefault="007E5032" w:rsidP="00BA30F1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proofErr w:type="spellStart"/>
      <w:r w:rsidRPr="00E546B7">
        <w:rPr>
          <w:rFonts w:ascii="Times New Roman" w:eastAsia="Times New Roman" w:hAnsi="Times New Roman"/>
          <w:sz w:val="24"/>
          <w:szCs w:val="24"/>
          <w:lang w:val="en-US"/>
        </w:rPr>
        <w:t>Право</w:t>
      </w:r>
      <w:proofErr w:type="spellEnd"/>
      <w:r w:rsidRPr="00E546B7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на </w:t>
      </w:r>
      <w:r w:rsidR="002B1279">
        <w:rPr>
          <w:rFonts w:ascii="Times New Roman" w:eastAsia="Times New Roman" w:hAnsi="Times New Roman"/>
          <w:b/>
          <w:sz w:val="24"/>
          <w:szCs w:val="24"/>
          <w:lang w:val="sr-Cyrl-CS"/>
        </w:rPr>
        <w:t>субвенцију</w:t>
      </w:r>
      <w:r w:rsidR="00CE5024" w:rsidRPr="00CE5024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пословним субјектима у области туризма и угоститељства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866C44">
        <w:rPr>
          <w:rFonts w:ascii="Times New Roman" w:eastAsia="Times New Roman" w:hAnsi="Times New Roman"/>
          <w:sz w:val="24"/>
          <w:szCs w:val="24"/>
          <w:lang w:val="sr-Cyrl-CS"/>
        </w:rPr>
        <w:t>(</w:t>
      </w:r>
      <w:r w:rsidR="006F5C05">
        <w:rPr>
          <w:rFonts w:ascii="Times New Roman" w:eastAsia="Times New Roman" w:hAnsi="Times New Roman"/>
          <w:sz w:val="24"/>
          <w:szCs w:val="24"/>
          <w:lang w:val="sr-Cyrl-CS"/>
        </w:rPr>
        <w:t>с</w:t>
      </w:r>
      <w:r w:rsidR="00A570E7">
        <w:rPr>
          <w:rFonts w:ascii="Times New Roman" w:eastAsia="Times New Roman" w:hAnsi="Times New Roman"/>
          <w:sz w:val="24"/>
          <w:szCs w:val="24"/>
          <w:lang w:val="sr-Cyrl-CS"/>
        </w:rPr>
        <w:t>убвенција</w:t>
      </w:r>
      <w:r w:rsidR="00BB1935">
        <w:rPr>
          <w:rFonts w:ascii="Times New Roman" w:eastAsia="Times New Roman" w:hAnsi="Times New Roman"/>
          <w:sz w:val="24"/>
          <w:szCs w:val="24"/>
          <w:lang w:val="sr-Cyrl-CS"/>
        </w:rPr>
        <w:t xml:space="preserve"> 1 из ч</w:t>
      </w:r>
      <w:r w:rsidR="00866C44">
        <w:rPr>
          <w:rFonts w:ascii="Times New Roman" w:eastAsia="Times New Roman" w:hAnsi="Times New Roman"/>
          <w:sz w:val="24"/>
          <w:szCs w:val="24"/>
          <w:lang w:val="sr-Cyrl-CS"/>
        </w:rPr>
        <w:t xml:space="preserve">лана 6. овог Правилника)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имају </w:t>
      </w:r>
      <w:r w:rsidR="005F13E2">
        <w:rPr>
          <w:rFonts w:ascii="Times New Roman" w:eastAsia="Times New Roman" w:hAnsi="Times New Roman"/>
          <w:sz w:val="24"/>
          <w:szCs w:val="24"/>
          <w:lang w:val="sr-Cyrl-CS"/>
        </w:rPr>
        <w:t>привредна друштва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Pr="00E546B7">
        <w:rPr>
          <w:rFonts w:ascii="Times New Roman" w:eastAsia="Times New Roman" w:hAnsi="Times New Roman"/>
          <w:sz w:val="24"/>
          <w:szCs w:val="24"/>
          <w:lang w:val="en-US"/>
        </w:rPr>
        <w:t xml:space="preserve">и </w:t>
      </w:r>
      <w:proofErr w:type="spellStart"/>
      <w:r w:rsidRPr="00E546B7">
        <w:rPr>
          <w:rFonts w:ascii="Times New Roman" w:eastAsia="Times New Roman" w:hAnsi="Times New Roman"/>
          <w:sz w:val="24"/>
          <w:szCs w:val="24"/>
          <w:lang w:val="en-US"/>
        </w:rPr>
        <w:t>самостални</w:t>
      </w:r>
      <w:proofErr w:type="spellEnd"/>
      <w:r w:rsidRPr="00E546B7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E546B7">
        <w:rPr>
          <w:rFonts w:ascii="Times New Roman" w:eastAsia="Times New Roman" w:hAnsi="Times New Roman"/>
          <w:sz w:val="24"/>
          <w:szCs w:val="24"/>
          <w:lang w:val="en-US"/>
        </w:rPr>
        <w:t>предузетници</w:t>
      </w:r>
      <w:proofErr w:type="spellEnd"/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proofErr w:type="spellStart"/>
      <w:r w:rsidRPr="00E546B7">
        <w:rPr>
          <w:rFonts w:ascii="Times New Roman" w:eastAsia="Times New Roman" w:hAnsi="Times New Roman"/>
          <w:sz w:val="24"/>
          <w:szCs w:val="24"/>
          <w:lang w:val="en-US"/>
        </w:rPr>
        <w:t>који</w:t>
      </w:r>
      <w:proofErr w:type="spellEnd"/>
      <w:r w:rsidRPr="00E546B7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E546B7">
        <w:rPr>
          <w:rFonts w:ascii="Times New Roman" w:eastAsia="Times New Roman" w:hAnsi="Times New Roman"/>
          <w:sz w:val="24"/>
          <w:szCs w:val="24"/>
          <w:lang w:val="en-US"/>
        </w:rPr>
        <w:t>испуњавају</w:t>
      </w:r>
      <w:proofErr w:type="spellEnd"/>
      <w:r w:rsidRPr="00E546B7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E546B7">
        <w:rPr>
          <w:rFonts w:ascii="Times New Roman" w:eastAsia="Times New Roman" w:hAnsi="Times New Roman"/>
          <w:sz w:val="24"/>
          <w:szCs w:val="24"/>
          <w:lang w:val="en-US"/>
        </w:rPr>
        <w:t>сљедеће</w:t>
      </w:r>
      <w:proofErr w:type="spellEnd"/>
      <w:r w:rsidRPr="00E546B7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E546B7">
        <w:rPr>
          <w:rFonts w:ascii="Times New Roman" w:eastAsia="Times New Roman" w:hAnsi="Times New Roman"/>
          <w:sz w:val="24"/>
          <w:szCs w:val="24"/>
          <w:lang w:val="en-US"/>
        </w:rPr>
        <w:t>услове</w:t>
      </w:r>
      <w:proofErr w:type="spellEnd"/>
      <w:r w:rsidRPr="00E546B7">
        <w:rPr>
          <w:rFonts w:ascii="Times New Roman" w:eastAsia="Times New Roman" w:hAnsi="Times New Roman"/>
          <w:sz w:val="24"/>
          <w:szCs w:val="24"/>
          <w:lang w:val="en-US"/>
        </w:rPr>
        <w:t xml:space="preserve">: </w:t>
      </w:r>
    </w:p>
    <w:p w14:paraId="696AB772" w14:textId="341C275C" w:rsidR="00CE5024" w:rsidRPr="00FE1978" w:rsidRDefault="00CE5024" w:rsidP="00BA30F1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FE1978">
        <w:rPr>
          <w:rFonts w:ascii="Times New Roman" w:eastAsia="Times New Roman" w:hAnsi="Times New Roman"/>
          <w:sz w:val="24"/>
          <w:szCs w:val="24"/>
          <w:u w:val="single"/>
        </w:rPr>
        <w:t>а) Хотели, мотели, хостели (</w:t>
      </w:r>
      <w:r w:rsidR="002B1E05">
        <w:rPr>
          <w:rFonts w:ascii="Times New Roman" w:eastAsia="Times New Roman" w:hAnsi="Times New Roman"/>
          <w:sz w:val="24"/>
          <w:szCs w:val="24"/>
          <w:u w:val="single"/>
          <w:lang w:val="sr-Cyrl-RS"/>
        </w:rPr>
        <w:t xml:space="preserve">претежне </w:t>
      </w:r>
      <w:r w:rsidRPr="00FE1978">
        <w:rPr>
          <w:rFonts w:ascii="Times New Roman" w:eastAsia="Times New Roman" w:hAnsi="Times New Roman"/>
          <w:sz w:val="24"/>
          <w:szCs w:val="24"/>
          <w:u w:val="single"/>
        </w:rPr>
        <w:t>шифр</w:t>
      </w:r>
      <w:r w:rsidR="002B1E05">
        <w:rPr>
          <w:rFonts w:ascii="Times New Roman" w:eastAsia="Times New Roman" w:hAnsi="Times New Roman"/>
          <w:sz w:val="24"/>
          <w:szCs w:val="24"/>
          <w:u w:val="single"/>
          <w:lang w:val="sr-Cyrl-RS"/>
        </w:rPr>
        <w:t>е</w:t>
      </w:r>
      <w:r w:rsidRPr="00FE1978">
        <w:rPr>
          <w:rFonts w:ascii="Times New Roman" w:eastAsia="Times New Roman" w:hAnsi="Times New Roman"/>
          <w:sz w:val="24"/>
          <w:szCs w:val="24"/>
          <w:u w:val="single"/>
        </w:rPr>
        <w:t xml:space="preserve"> дјелатности 55.10 и 55.20)</w:t>
      </w:r>
    </w:p>
    <w:p w14:paraId="015B2A11" w14:textId="0CFAE83C" w:rsidR="00083A6F" w:rsidRPr="00083A6F" w:rsidRDefault="00CE5024" w:rsidP="00083A6F">
      <w:pPr>
        <w:pStyle w:val="ListParagraph"/>
        <w:numPr>
          <w:ilvl w:val="0"/>
          <w:numId w:val="35"/>
        </w:numPr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sr-Cyrl-RS"/>
        </w:rPr>
      </w:pPr>
      <w:r w:rsidRPr="00083A6F">
        <w:rPr>
          <w:rFonts w:ascii="Times New Roman" w:eastAsia="Times New Roman" w:hAnsi="Times New Roman"/>
          <w:color w:val="000000"/>
          <w:sz w:val="24"/>
          <w:szCs w:val="24"/>
        </w:rPr>
        <w:t xml:space="preserve">да је регистрован као угоститељски објекат за дјелатности врсте: хотел, </w:t>
      </w:r>
      <w:r w:rsidR="00A37D1F">
        <w:rPr>
          <w:rFonts w:ascii="Times New Roman" w:eastAsia="Times New Roman" w:hAnsi="Times New Roman"/>
          <w:color w:val="000000"/>
          <w:sz w:val="24"/>
          <w:szCs w:val="24"/>
        </w:rPr>
        <w:t>мотел</w:t>
      </w:r>
      <w:r w:rsidRPr="00083A6F">
        <w:rPr>
          <w:rFonts w:ascii="Times New Roman" w:eastAsia="Times New Roman" w:hAnsi="Times New Roman"/>
          <w:color w:val="000000"/>
          <w:sz w:val="24"/>
          <w:szCs w:val="24"/>
        </w:rPr>
        <w:t xml:space="preserve"> и</w:t>
      </w:r>
      <w:sdt>
        <w:sdtPr>
          <w:tag w:val="goog_rdk_1"/>
          <w:id w:val="1378125993"/>
        </w:sdtPr>
        <w:sdtEndPr/>
        <w:sdtContent/>
      </w:sdt>
      <w:r w:rsidRPr="00083A6F">
        <w:rPr>
          <w:rFonts w:ascii="Times New Roman" w:eastAsia="Times New Roman" w:hAnsi="Times New Roman"/>
          <w:color w:val="000000"/>
          <w:sz w:val="24"/>
          <w:szCs w:val="24"/>
        </w:rPr>
        <w:t>ли хостел</w:t>
      </w:r>
      <w:r w:rsidR="00680FDE" w:rsidRPr="00083A6F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680FDE" w:rsidRPr="00083A6F">
        <w:rPr>
          <w:rFonts w:ascii="Times New Roman" w:eastAsia="Times New Roman" w:hAnsi="Times New Roman"/>
          <w:color w:val="000000"/>
          <w:sz w:val="24"/>
          <w:szCs w:val="24"/>
        </w:rPr>
        <w:t>(претежне шифре дјелатности:</w:t>
      </w:r>
      <w:r w:rsidR="00680FDE" w:rsidRPr="00083A6F">
        <w:rPr>
          <w:rFonts w:ascii="Times New Roman" w:eastAsia="Times New Roman" w:hAnsi="Times New Roman"/>
          <w:sz w:val="24"/>
          <w:szCs w:val="24"/>
        </w:rPr>
        <w:t xml:space="preserve"> 55.10 и 55.20)</w:t>
      </w:r>
      <w:r w:rsidRPr="00083A6F">
        <w:rPr>
          <w:rFonts w:ascii="Times New Roman" w:eastAsia="Times New Roman" w:hAnsi="Times New Roman"/>
          <w:color w:val="000000"/>
          <w:sz w:val="24"/>
          <w:szCs w:val="24"/>
        </w:rPr>
        <w:t xml:space="preserve">, у складу да прописима из области угоститељства, са више од 5 соба, </w:t>
      </w:r>
    </w:p>
    <w:p w14:paraId="01C3C642" w14:textId="77777777" w:rsidR="00CE5024" w:rsidRPr="00383E43" w:rsidRDefault="00CE5024" w:rsidP="00083A6F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да редовно измирује обавезе по основу пореза и доприноса у складу са зако</w:t>
      </w:r>
      <w:sdt>
        <w:sdtPr>
          <w:tag w:val="goog_rdk_0"/>
          <w:id w:val="-1900286915"/>
        </w:sdtPr>
        <w:sdtEndPr/>
        <w:sdtContent/>
      </w:sdt>
      <w:r>
        <w:rPr>
          <w:rFonts w:ascii="Times New Roman" w:eastAsia="Times New Roman" w:hAnsi="Times New Roman"/>
          <w:color w:val="000000"/>
          <w:sz w:val="24"/>
          <w:szCs w:val="24"/>
        </w:rPr>
        <w:t>ном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или да износ неизмирених обавеза није већи од износа доспјелих обавеза за задња три мјесеца</w:t>
      </w:r>
      <w:r>
        <w:rPr>
          <w:rFonts w:ascii="Times New Roman" w:eastAsia="Times New Roman" w:hAnsi="Times New Roman"/>
          <w:color w:val="000000"/>
          <w:sz w:val="24"/>
          <w:szCs w:val="24"/>
        </w:rPr>
        <w:t>,</w:t>
      </w:r>
    </w:p>
    <w:p w14:paraId="4E997737" w14:textId="042AF09B" w:rsidR="00CE5024" w:rsidRDefault="00CE5024" w:rsidP="00BA30F1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да у првом полугодишту 202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0</w:t>
      </w:r>
      <w:r>
        <w:rPr>
          <w:rFonts w:ascii="Times New Roman" w:eastAsia="Times New Roman" w:hAnsi="Times New Roman"/>
          <w:color w:val="000000"/>
          <w:sz w:val="24"/>
          <w:szCs w:val="24"/>
        </w:rPr>
        <w:t>. године има смањене приходе више од 40% у односу на приход</w:t>
      </w:r>
      <w:r w:rsidR="00AF275E">
        <w:rPr>
          <w:rFonts w:ascii="Times New Roman" w:eastAsia="Times New Roman" w:hAnsi="Times New Roman"/>
          <w:color w:val="000000"/>
          <w:sz w:val="24"/>
          <w:szCs w:val="24"/>
        </w:rPr>
        <w:t>е из истог периода 2019. године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(за новорегистроване субјекте, регистроване у току 2019. године, користе се упоредни показатељи за мјесеце у којима је пословни субјект пословао и у 2019. и 2020. години), </w:t>
      </w:r>
    </w:p>
    <w:p w14:paraId="707F5D62" w14:textId="77777777" w:rsidR="00CE5024" w:rsidRDefault="00CE5024" w:rsidP="00BA30F1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да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је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на дан 31.12.2020. године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измирио обавезе за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боравишну таксу, </w:t>
      </w:r>
    </w:p>
    <w:p w14:paraId="612E78BA" w14:textId="0AE29E0E" w:rsidR="00CE5024" w:rsidRDefault="00CE5024" w:rsidP="00BA30F1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да на дан 31.12.2020. године има најмање </w:t>
      </w:r>
      <w:r w:rsidR="00AB7F64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три (</w:t>
      </w:r>
      <w:r>
        <w:rPr>
          <w:rFonts w:ascii="Times New Roman" w:eastAsia="Times New Roman" w:hAnsi="Times New Roman"/>
          <w:color w:val="000000"/>
          <w:sz w:val="24"/>
          <w:szCs w:val="24"/>
        </w:rPr>
        <w:t>3</w:t>
      </w:r>
      <w:r w:rsidR="00AB7F64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)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запослена радн</w:t>
      </w:r>
      <w:r w:rsidR="00BA6ABF">
        <w:rPr>
          <w:rFonts w:ascii="Times New Roman" w:eastAsia="Times New Roman" w:hAnsi="Times New Roman"/>
          <w:color w:val="000000"/>
          <w:sz w:val="24"/>
          <w:szCs w:val="24"/>
        </w:rPr>
        <w:t>ика са пуним радним временом.</w:t>
      </w:r>
    </w:p>
    <w:p w14:paraId="1B8FA590" w14:textId="1A2BB822" w:rsidR="0060094E" w:rsidRPr="00FE1978" w:rsidRDefault="0060094E" w:rsidP="00BA30F1">
      <w:pPr>
        <w:pBdr>
          <w:between w:val="nil"/>
        </w:pBdr>
        <w:spacing w:before="120"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</w:rPr>
      </w:pPr>
      <w:r w:rsidRPr="00FE1978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б) Туристичке агенције, тур-оператори и извођачка дјелатност (</w:t>
      </w:r>
      <w:r w:rsidR="002B1E05">
        <w:rPr>
          <w:rFonts w:ascii="Times New Roman" w:eastAsia="Times New Roman" w:hAnsi="Times New Roman"/>
          <w:sz w:val="24"/>
          <w:szCs w:val="24"/>
          <w:u w:val="single"/>
          <w:lang w:val="sr-Cyrl-RS"/>
        </w:rPr>
        <w:t>претежне</w:t>
      </w:r>
      <w:r w:rsidR="002B1E05" w:rsidRPr="00FE1978">
        <w:rPr>
          <w:rFonts w:ascii="Times New Roman" w:eastAsia="Times New Roman" w:hAnsi="Times New Roman"/>
          <w:color w:val="000000"/>
          <w:sz w:val="24"/>
          <w:szCs w:val="24"/>
          <w:u w:val="single"/>
        </w:rPr>
        <w:t xml:space="preserve"> </w:t>
      </w:r>
      <w:r w:rsidRPr="00FE1978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шифре дјелатности 79.11, 79.12, 90.01 и 90.02)</w:t>
      </w:r>
    </w:p>
    <w:p w14:paraId="70CF48BF" w14:textId="77777777" w:rsidR="0060094E" w:rsidRDefault="0060094E" w:rsidP="00BA30F1">
      <w:pPr>
        <w:numPr>
          <w:ilvl w:val="0"/>
          <w:numId w:val="28"/>
        </w:numPr>
        <w:pBdr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да је регистрован као туристичка агенција, тур-оператор или извођачка дјелатност (претежне шифре дјелатности: 79.11, 79.12, 90.01 и 90.02),</w:t>
      </w:r>
    </w:p>
    <w:p w14:paraId="5B26B382" w14:textId="77777777" w:rsidR="0060094E" w:rsidRDefault="0060094E" w:rsidP="00BA30F1">
      <w:pPr>
        <w:numPr>
          <w:ilvl w:val="0"/>
          <w:numId w:val="28"/>
        </w:numPr>
        <w:pBdr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да редовно измируј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е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обавезе по основу пореза и доприноса у складу са законом</w:t>
      </w:r>
      <w:r w:rsidRPr="00A56259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или да износ неизмирених обавеза није већи од износа доспјелих обавеза за задња три мјесеца</w:t>
      </w:r>
      <w:r>
        <w:rPr>
          <w:rFonts w:ascii="Times New Roman" w:eastAsia="Times New Roman" w:hAnsi="Times New Roman"/>
          <w:color w:val="000000"/>
          <w:sz w:val="24"/>
          <w:szCs w:val="24"/>
        </w:rPr>
        <w:t>,</w:t>
      </w:r>
    </w:p>
    <w:p w14:paraId="76C16042" w14:textId="77777777" w:rsidR="0060094E" w:rsidRDefault="0060094E" w:rsidP="00BA30F1">
      <w:pPr>
        <w:numPr>
          <w:ilvl w:val="0"/>
          <w:numId w:val="28"/>
        </w:numPr>
        <w:pBdr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да у првом полугодишту 2020. године има смањене приходе више од 40% у односу на приходе из истог периода  2019. године (за новорегистроване субјекте, регистроване у току 2019. године, користе се упоредни показатељи за мјесеце у којима је пословни субјект пословао и у 2019. и 2020. години),</w:t>
      </w:r>
    </w:p>
    <w:p w14:paraId="7396C29A" w14:textId="09261906" w:rsidR="0060094E" w:rsidRDefault="0060094E" w:rsidP="00BA30F1">
      <w:pPr>
        <w:numPr>
          <w:ilvl w:val="0"/>
          <w:numId w:val="28"/>
        </w:numPr>
        <w:pBdr>
          <w:between w:val="nil"/>
        </w:pBdr>
        <w:spacing w:after="12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да на дан 31.12.2020. године има најмање једног</w:t>
      </w:r>
      <w:r w:rsidR="00AB7F64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(1)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запослен</w:t>
      </w:r>
      <w:r w:rsidR="00AB7F64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ог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радника са пуним радним временом.</w:t>
      </w:r>
    </w:p>
    <w:p w14:paraId="79B48D3F" w14:textId="3BE0ACFF" w:rsidR="0060094E" w:rsidRPr="00FE1978" w:rsidRDefault="0060094E" w:rsidP="00BA30F1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FE1978">
        <w:rPr>
          <w:rFonts w:ascii="Times New Roman" w:eastAsia="Times New Roman" w:hAnsi="Times New Roman"/>
          <w:sz w:val="24"/>
          <w:szCs w:val="24"/>
          <w:u w:val="single"/>
        </w:rPr>
        <w:t>в) Свадбени салони и ноћни клубови (</w:t>
      </w:r>
      <w:r w:rsidR="002B1E05">
        <w:rPr>
          <w:rFonts w:ascii="Times New Roman" w:eastAsia="Times New Roman" w:hAnsi="Times New Roman"/>
          <w:sz w:val="24"/>
          <w:szCs w:val="24"/>
          <w:u w:val="single"/>
          <w:lang w:val="sr-Cyrl-RS"/>
        </w:rPr>
        <w:t>претежне</w:t>
      </w:r>
      <w:r w:rsidR="002B1E05" w:rsidRPr="00FE1978">
        <w:rPr>
          <w:rFonts w:ascii="Times New Roman" w:eastAsia="Times New Roman" w:hAnsi="Times New Roman"/>
          <w:sz w:val="24"/>
          <w:szCs w:val="24"/>
          <w:u w:val="single"/>
        </w:rPr>
        <w:t xml:space="preserve"> </w:t>
      </w:r>
      <w:r w:rsidRPr="00FE1978">
        <w:rPr>
          <w:rFonts w:ascii="Times New Roman" w:eastAsia="Times New Roman" w:hAnsi="Times New Roman"/>
          <w:sz w:val="24"/>
          <w:szCs w:val="24"/>
          <w:u w:val="single"/>
        </w:rPr>
        <w:t>шифре дјелатности 56.30, 56.10 и 6</w:t>
      </w:r>
      <w:sdt>
        <w:sdtPr>
          <w:tag w:val="goog_rdk_2"/>
          <w:id w:val="337816839"/>
        </w:sdtPr>
        <w:sdtEndPr/>
        <w:sdtContent/>
      </w:sdt>
      <w:r w:rsidRPr="00FE1978">
        <w:rPr>
          <w:rFonts w:ascii="Times New Roman" w:eastAsia="Times New Roman" w:hAnsi="Times New Roman"/>
          <w:sz w:val="24"/>
          <w:szCs w:val="24"/>
          <w:u w:val="single"/>
        </w:rPr>
        <w:t>8.20)</w:t>
      </w:r>
    </w:p>
    <w:p w14:paraId="1E9B9B1B" w14:textId="63C186F4" w:rsidR="0060094E" w:rsidRPr="00280909" w:rsidRDefault="0060094E" w:rsidP="00BA30F1">
      <w:pPr>
        <w:numPr>
          <w:ilvl w:val="0"/>
          <w:numId w:val="28"/>
        </w:numPr>
        <w:pBdr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да је регистрован ка</w:t>
      </w:r>
      <w:r w:rsidR="00E047C6">
        <w:rPr>
          <w:rFonts w:ascii="Times New Roman" w:eastAsia="Times New Roman" w:hAnsi="Times New Roman"/>
          <w:color w:val="000000"/>
          <w:sz w:val="24"/>
          <w:szCs w:val="24"/>
        </w:rPr>
        <w:t>о свадбени салон или ноћни клуб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(претежне шифре дјелатности: 56.30, 56.10, 68.20)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,</w:t>
      </w:r>
    </w:p>
    <w:p w14:paraId="529A1FF7" w14:textId="77777777" w:rsidR="0060094E" w:rsidRDefault="0060094E" w:rsidP="00BA30F1">
      <w:pPr>
        <w:numPr>
          <w:ilvl w:val="0"/>
          <w:numId w:val="28"/>
        </w:numPr>
        <w:pBdr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да редовно измируј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е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обавезе по основу пореза и доприноса у складу са законом</w:t>
      </w:r>
      <w:r w:rsidRPr="00A56259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или да износ неизмирених обавеза није већи од износа доспјелих обавеза за задња три мјесеца,</w:t>
      </w:r>
    </w:p>
    <w:p w14:paraId="7DC939AB" w14:textId="77777777" w:rsidR="0060094E" w:rsidRDefault="0060094E" w:rsidP="00BA30F1">
      <w:pPr>
        <w:numPr>
          <w:ilvl w:val="0"/>
          <w:numId w:val="28"/>
        </w:numPr>
        <w:pBdr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да у првом полугодишту 2020. године има смањене приходе више од 40% у односу на приходе из истог периода 2019. године (за новорегистроване субјекте, регистроване у току 2019. године, користе се упоредни показатељи за мјесеце у којима је пословни субјект пословао и у 2019. и 2020. години),</w:t>
      </w:r>
    </w:p>
    <w:p w14:paraId="30006CC1" w14:textId="4BAB3721" w:rsidR="00AB7F64" w:rsidRDefault="0060094E" w:rsidP="00921865">
      <w:pPr>
        <w:numPr>
          <w:ilvl w:val="0"/>
          <w:numId w:val="28"/>
        </w:numPr>
        <w:pBdr>
          <w:between w:val="nil"/>
        </w:pBdr>
        <w:spacing w:after="12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да на дан 31.12.2020. године има најмање </w:t>
      </w:r>
      <w:r w:rsidR="00AB7F64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два (</w:t>
      </w:r>
      <w:r>
        <w:rPr>
          <w:rFonts w:ascii="Times New Roman" w:eastAsia="Times New Roman" w:hAnsi="Times New Roman"/>
          <w:color w:val="000000"/>
          <w:sz w:val="24"/>
          <w:szCs w:val="24"/>
        </w:rPr>
        <w:t>2</w:t>
      </w:r>
      <w:r w:rsidR="00AB7F64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)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запослена радника са пуним радним временом.</w:t>
      </w:r>
    </w:p>
    <w:p w14:paraId="026ED60B" w14:textId="53EA0515" w:rsidR="00921865" w:rsidRDefault="00921865" w:rsidP="00921865">
      <w:pPr>
        <w:pBdr>
          <w:between w:val="nil"/>
        </w:pBdr>
        <w:spacing w:after="12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53D1DE54" w14:textId="77777777" w:rsidR="00921865" w:rsidRPr="00921865" w:rsidRDefault="00921865" w:rsidP="00921865">
      <w:pPr>
        <w:pBdr>
          <w:between w:val="nil"/>
        </w:pBdr>
        <w:spacing w:after="12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272E1E8E" w14:textId="38D3CA30" w:rsidR="0060094E" w:rsidRPr="00402A13" w:rsidRDefault="0060094E" w:rsidP="00402A13">
      <w:pPr>
        <w:spacing w:before="240" w:line="240" w:lineRule="auto"/>
        <w:jc w:val="center"/>
        <w:rPr>
          <w:rFonts w:ascii="Times New Roman" w:hAnsi="Times New Roman"/>
          <w:b/>
          <w:sz w:val="24"/>
          <w:szCs w:val="24"/>
          <w:lang w:val="sr-Cyrl-BA"/>
        </w:rPr>
      </w:pPr>
      <w:r w:rsidRPr="00402A13">
        <w:rPr>
          <w:rFonts w:ascii="Times New Roman" w:hAnsi="Times New Roman"/>
          <w:b/>
          <w:sz w:val="24"/>
          <w:szCs w:val="24"/>
          <w:lang w:val="sr-Cyrl-BA"/>
        </w:rPr>
        <w:lastRenderedPageBreak/>
        <w:t>ЧЛАН 8.</w:t>
      </w:r>
    </w:p>
    <w:p w14:paraId="49CBB593" w14:textId="24C6B265" w:rsidR="0060094E" w:rsidRDefault="0060094E" w:rsidP="00BA30F1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proofErr w:type="spellStart"/>
      <w:r w:rsidRPr="00E546B7">
        <w:rPr>
          <w:rFonts w:ascii="Times New Roman" w:eastAsia="Times New Roman" w:hAnsi="Times New Roman"/>
          <w:sz w:val="24"/>
          <w:szCs w:val="24"/>
          <w:lang w:val="en-US"/>
        </w:rPr>
        <w:t>Право</w:t>
      </w:r>
      <w:proofErr w:type="spellEnd"/>
      <w:r w:rsidRPr="00E546B7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на </w:t>
      </w:r>
      <w:r w:rsidR="005F13E2">
        <w:rPr>
          <w:rFonts w:ascii="Times New Roman" w:eastAsia="Times New Roman" w:hAnsi="Times New Roman"/>
          <w:b/>
          <w:sz w:val="24"/>
          <w:szCs w:val="24"/>
          <w:lang w:val="sr-Cyrl-CS"/>
        </w:rPr>
        <w:t>субвенцију</w:t>
      </w:r>
      <w:r w:rsidRPr="00CE5024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sr-Cyrl-CS"/>
        </w:rPr>
        <w:t>накнаде за заузимање јавне површине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(</w:t>
      </w:r>
      <w:r w:rsidR="00622530">
        <w:rPr>
          <w:rFonts w:ascii="Times New Roman" w:eastAsia="Times New Roman" w:hAnsi="Times New Roman"/>
          <w:sz w:val="24"/>
          <w:szCs w:val="24"/>
          <w:lang w:val="sr-Cyrl-CS"/>
        </w:rPr>
        <w:t>с</w:t>
      </w:r>
      <w:r w:rsidR="00287205">
        <w:rPr>
          <w:rFonts w:ascii="Times New Roman" w:eastAsia="Times New Roman" w:hAnsi="Times New Roman"/>
          <w:sz w:val="24"/>
          <w:szCs w:val="24"/>
          <w:lang w:val="sr-Cyrl-CS"/>
        </w:rPr>
        <w:t>убвенција</w:t>
      </w:r>
      <w:r w:rsidR="00622530">
        <w:rPr>
          <w:rFonts w:ascii="Times New Roman" w:eastAsia="Times New Roman" w:hAnsi="Times New Roman"/>
          <w:sz w:val="24"/>
          <w:szCs w:val="24"/>
          <w:lang w:val="sr-Cyrl-CS"/>
        </w:rPr>
        <w:t xml:space="preserve"> 2 из ч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лана 6. овог Правилника) имају </w:t>
      </w:r>
      <w:r w:rsidR="005F13E2">
        <w:rPr>
          <w:rFonts w:ascii="Times New Roman" w:eastAsia="Times New Roman" w:hAnsi="Times New Roman"/>
          <w:sz w:val="24"/>
          <w:szCs w:val="24"/>
          <w:lang w:val="sr-Cyrl-CS"/>
        </w:rPr>
        <w:t>привредна друштва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Pr="00E546B7">
        <w:rPr>
          <w:rFonts w:ascii="Times New Roman" w:eastAsia="Times New Roman" w:hAnsi="Times New Roman"/>
          <w:sz w:val="24"/>
          <w:szCs w:val="24"/>
          <w:lang w:val="en-US"/>
        </w:rPr>
        <w:t xml:space="preserve">и </w:t>
      </w:r>
      <w:proofErr w:type="spellStart"/>
      <w:r w:rsidRPr="00E546B7">
        <w:rPr>
          <w:rFonts w:ascii="Times New Roman" w:eastAsia="Times New Roman" w:hAnsi="Times New Roman"/>
          <w:sz w:val="24"/>
          <w:szCs w:val="24"/>
          <w:lang w:val="en-US"/>
        </w:rPr>
        <w:t>самостални</w:t>
      </w:r>
      <w:proofErr w:type="spellEnd"/>
      <w:r w:rsidRPr="00E546B7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E546B7">
        <w:rPr>
          <w:rFonts w:ascii="Times New Roman" w:eastAsia="Times New Roman" w:hAnsi="Times New Roman"/>
          <w:sz w:val="24"/>
          <w:szCs w:val="24"/>
          <w:lang w:val="en-US"/>
        </w:rPr>
        <w:t>предузетници</w:t>
      </w:r>
      <w:proofErr w:type="spellEnd"/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proofErr w:type="spellStart"/>
      <w:r w:rsidRPr="00E546B7">
        <w:rPr>
          <w:rFonts w:ascii="Times New Roman" w:eastAsia="Times New Roman" w:hAnsi="Times New Roman"/>
          <w:sz w:val="24"/>
          <w:szCs w:val="24"/>
          <w:lang w:val="en-US"/>
        </w:rPr>
        <w:t>који</w:t>
      </w:r>
      <w:proofErr w:type="spellEnd"/>
      <w:r w:rsidRPr="00E546B7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E546B7">
        <w:rPr>
          <w:rFonts w:ascii="Times New Roman" w:eastAsia="Times New Roman" w:hAnsi="Times New Roman"/>
          <w:sz w:val="24"/>
          <w:szCs w:val="24"/>
          <w:lang w:val="en-US"/>
        </w:rPr>
        <w:t>испуњавају</w:t>
      </w:r>
      <w:proofErr w:type="spellEnd"/>
      <w:r w:rsidRPr="00E546B7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E546B7">
        <w:rPr>
          <w:rFonts w:ascii="Times New Roman" w:eastAsia="Times New Roman" w:hAnsi="Times New Roman"/>
          <w:sz w:val="24"/>
          <w:szCs w:val="24"/>
          <w:lang w:val="en-US"/>
        </w:rPr>
        <w:t>сљедеће</w:t>
      </w:r>
      <w:proofErr w:type="spellEnd"/>
      <w:r w:rsidRPr="00E546B7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E546B7">
        <w:rPr>
          <w:rFonts w:ascii="Times New Roman" w:eastAsia="Times New Roman" w:hAnsi="Times New Roman"/>
          <w:sz w:val="24"/>
          <w:szCs w:val="24"/>
          <w:lang w:val="en-US"/>
        </w:rPr>
        <w:t>услове</w:t>
      </w:r>
      <w:proofErr w:type="spellEnd"/>
      <w:r w:rsidRPr="00E546B7">
        <w:rPr>
          <w:rFonts w:ascii="Times New Roman" w:eastAsia="Times New Roman" w:hAnsi="Times New Roman"/>
          <w:sz w:val="24"/>
          <w:szCs w:val="24"/>
          <w:lang w:val="en-US"/>
        </w:rPr>
        <w:t xml:space="preserve">: </w:t>
      </w:r>
    </w:p>
    <w:p w14:paraId="77AEC04B" w14:textId="3ED6D55F" w:rsidR="0060094E" w:rsidRDefault="00A94CC6" w:rsidP="00BA30F1">
      <w:pPr>
        <w:pStyle w:val="ListParagraph"/>
        <w:widowControl w:val="0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да</w:t>
      </w:r>
      <w:r w:rsidR="0060094E" w:rsidRPr="009F3D6D">
        <w:rPr>
          <w:rFonts w:ascii="Times New Roman" w:eastAsia="Times New Roman" w:hAnsi="Times New Roman"/>
          <w:color w:val="000000"/>
          <w:sz w:val="24"/>
          <w:szCs w:val="24"/>
        </w:rPr>
        <w:t xml:space="preserve"> обављају  угоститељску дјелатно</w:t>
      </w:r>
      <w:r w:rsidR="0060094E">
        <w:rPr>
          <w:rFonts w:ascii="Times New Roman" w:eastAsia="Times New Roman" w:hAnsi="Times New Roman"/>
          <w:color w:val="000000"/>
          <w:sz w:val="24"/>
          <w:szCs w:val="24"/>
        </w:rPr>
        <w:t>ст – шифра дјелатности 56.10 - д</w:t>
      </w:r>
      <w:r w:rsidR="0060094E" w:rsidRPr="009F3D6D">
        <w:rPr>
          <w:rFonts w:ascii="Times New Roman" w:eastAsia="Times New Roman" w:hAnsi="Times New Roman"/>
          <w:color w:val="000000"/>
          <w:sz w:val="24"/>
          <w:szCs w:val="24"/>
        </w:rPr>
        <w:t>јелатност ресторана и услуге доставе хране и 56.30 дјелатност припреме и послуживања пића,</w:t>
      </w:r>
    </w:p>
    <w:p w14:paraId="0613FDFA" w14:textId="69431FB5" w:rsidR="0060094E" w:rsidRDefault="00A94CC6" w:rsidP="00BA30F1">
      <w:pPr>
        <w:pStyle w:val="ListParagraph"/>
        <w:widowControl w:val="0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да</w:t>
      </w:r>
      <w:r w:rsidR="0060094E" w:rsidRPr="009F3D6D">
        <w:rPr>
          <w:rFonts w:ascii="Times New Roman" w:eastAsia="Times New Roman" w:hAnsi="Times New Roman"/>
          <w:color w:val="000000"/>
          <w:sz w:val="24"/>
          <w:szCs w:val="24"/>
        </w:rPr>
        <w:t xml:space="preserve"> су носиоци одобрења за привремено заузимање јавне површине у сврху постављања баште угоститељског објекта , у периоду  01.01.2021. године до 31.12.2021. године, </w:t>
      </w:r>
    </w:p>
    <w:p w14:paraId="480315B2" w14:textId="43D41C1F" w:rsidR="0060094E" w:rsidRPr="009F3D6D" w:rsidRDefault="00A94CC6" w:rsidP="00BA30F1">
      <w:pPr>
        <w:pStyle w:val="ListParagraph"/>
        <w:widowControl w:val="0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да</w:t>
      </w:r>
      <w:r w:rsidR="0060094E">
        <w:rPr>
          <w:rFonts w:ascii="Times New Roman" w:hAnsi="Times New Roman"/>
          <w:sz w:val="24"/>
          <w:szCs w:val="24"/>
          <w:lang w:val="sr-Cyrl-CS"/>
        </w:rPr>
        <w:t xml:space="preserve"> на дан 31.12.2020</w:t>
      </w:r>
      <w:r w:rsidR="0060094E" w:rsidRPr="009F3D6D">
        <w:rPr>
          <w:rFonts w:ascii="Times New Roman" w:hAnsi="Times New Roman"/>
          <w:sz w:val="24"/>
          <w:szCs w:val="24"/>
          <w:lang w:val="sr-Cyrl-CS"/>
        </w:rPr>
        <w:t>. године нема</w:t>
      </w:r>
      <w:r w:rsidR="006D552E">
        <w:rPr>
          <w:rFonts w:ascii="Times New Roman" w:hAnsi="Times New Roman"/>
          <w:sz w:val="24"/>
          <w:szCs w:val="24"/>
          <w:lang w:val="sr-Cyrl-CS"/>
        </w:rPr>
        <w:t>ју</w:t>
      </w:r>
      <w:r w:rsidR="0060094E" w:rsidRPr="009F3D6D">
        <w:rPr>
          <w:rFonts w:ascii="Times New Roman" w:hAnsi="Times New Roman"/>
          <w:sz w:val="24"/>
          <w:szCs w:val="24"/>
          <w:lang w:val="sr-Cyrl-CS"/>
        </w:rPr>
        <w:t xml:space="preserve"> доспјелих, а неизмирених обавеза п</w:t>
      </w:r>
      <w:r w:rsidR="0060094E">
        <w:rPr>
          <w:rFonts w:ascii="Times New Roman" w:hAnsi="Times New Roman"/>
          <w:sz w:val="24"/>
          <w:szCs w:val="24"/>
          <w:lang w:val="sr-Cyrl-CS"/>
        </w:rPr>
        <w:t>рема Граду, по основу</w:t>
      </w:r>
      <w:r w:rsidR="0060094E" w:rsidRPr="009F3D6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0094E" w:rsidRPr="009F3D6D">
        <w:rPr>
          <w:rFonts w:ascii="Times New Roman" w:hAnsi="Times New Roman"/>
          <w:sz w:val="24"/>
          <w:szCs w:val="24"/>
          <w:lang w:val="sr-Cyrl-RS"/>
        </w:rPr>
        <w:t>накнаде за заузимање јавне површине.</w:t>
      </w:r>
      <w:r w:rsidR="0060094E" w:rsidRPr="009F3D6D">
        <w:rPr>
          <w:rFonts w:ascii="Times New Roman" w:eastAsia="Times New Roman" w:hAnsi="Times New Roman"/>
          <w:color w:val="000000"/>
          <w:sz w:val="24"/>
          <w:szCs w:val="24"/>
        </w:rPr>
        <w:t xml:space="preserve">  </w:t>
      </w:r>
    </w:p>
    <w:p w14:paraId="0B0EA8CE" w14:textId="20396B38" w:rsidR="009431F9" w:rsidRPr="00921865" w:rsidRDefault="009431F9" w:rsidP="00921865">
      <w:pPr>
        <w:spacing w:before="240" w:line="240" w:lineRule="auto"/>
        <w:jc w:val="center"/>
        <w:rPr>
          <w:rFonts w:ascii="Times New Roman" w:hAnsi="Times New Roman"/>
          <w:b/>
          <w:sz w:val="24"/>
          <w:szCs w:val="24"/>
          <w:lang w:val="sr-Cyrl-BA"/>
        </w:rPr>
      </w:pPr>
      <w:r w:rsidRPr="00921865">
        <w:rPr>
          <w:rFonts w:ascii="Times New Roman" w:hAnsi="Times New Roman"/>
          <w:b/>
          <w:sz w:val="24"/>
          <w:szCs w:val="24"/>
          <w:lang w:val="sr-Cyrl-BA"/>
        </w:rPr>
        <w:t>ЧЛАН 9.</w:t>
      </w:r>
    </w:p>
    <w:p w14:paraId="72359696" w14:textId="55E0420E" w:rsidR="007E5032" w:rsidRDefault="007E5032" w:rsidP="00BA30F1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Право на </w:t>
      </w:r>
      <w:r w:rsidR="00C825D9">
        <w:rPr>
          <w:rFonts w:ascii="Times New Roman" w:hAnsi="Times New Roman"/>
          <w:b/>
          <w:sz w:val="24"/>
          <w:szCs w:val="24"/>
          <w:lang w:val="sr-Cyrl-CS"/>
        </w:rPr>
        <w:t>субвенцију</w:t>
      </w:r>
      <w:r w:rsidRPr="00190547">
        <w:rPr>
          <w:rFonts w:ascii="Times New Roman" w:hAnsi="Times New Roman"/>
          <w:b/>
          <w:sz w:val="24"/>
          <w:szCs w:val="24"/>
          <w:lang w:val="sr-Cyrl-CS"/>
        </w:rPr>
        <w:t xml:space="preserve"> за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487447">
        <w:rPr>
          <w:rFonts w:ascii="Times New Roman" w:hAnsi="Times New Roman"/>
          <w:b/>
          <w:sz w:val="24"/>
          <w:szCs w:val="24"/>
          <w:lang w:val="sr-Cyrl-CS"/>
        </w:rPr>
        <w:t>самозапошљавање</w:t>
      </w:r>
      <w:r w:rsidR="00190547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190547">
        <w:rPr>
          <w:rFonts w:ascii="Times New Roman" w:eastAsia="Times New Roman" w:hAnsi="Times New Roman"/>
          <w:sz w:val="24"/>
          <w:szCs w:val="24"/>
          <w:lang w:val="sr-Cyrl-CS"/>
        </w:rPr>
        <w:t>(</w:t>
      </w:r>
      <w:r w:rsidR="00FE0038">
        <w:rPr>
          <w:rFonts w:ascii="Times New Roman" w:eastAsia="Times New Roman" w:hAnsi="Times New Roman"/>
          <w:sz w:val="24"/>
          <w:szCs w:val="24"/>
          <w:lang w:val="sr-Cyrl-CS"/>
        </w:rPr>
        <w:t>с</w:t>
      </w:r>
      <w:r w:rsidR="00287205">
        <w:rPr>
          <w:rFonts w:ascii="Times New Roman" w:eastAsia="Times New Roman" w:hAnsi="Times New Roman"/>
          <w:sz w:val="24"/>
          <w:szCs w:val="24"/>
          <w:lang w:val="sr-Cyrl-CS"/>
        </w:rPr>
        <w:t>убвенција</w:t>
      </w:r>
      <w:r w:rsidR="00FE0038">
        <w:rPr>
          <w:rFonts w:ascii="Times New Roman" w:eastAsia="Times New Roman" w:hAnsi="Times New Roman"/>
          <w:sz w:val="24"/>
          <w:szCs w:val="24"/>
          <w:lang w:val="sr-Cyrl-CS"/>
        </w:rPr>
        <w:t xml:space="preserve"> 3 из ч</w:t>
      </w:r>
      <w:r w:rsidR="00190547">
        <w:rPr>
          <w:rFonts w:ascii="Times New Roman" w:eastAsia="Times New Roman" w:hAnsi="Times New Roman"/>
          <w:sz w:val="24"/>
          <w:szCs w:val="24"/>
          <w:lang w:val="sr-Cyrl-CS"/>
        </w:rPr>
        <w:t xml:space="preserve">лана 6. овог Правилника) </w:t>
      </w:r>
      <w:r>
        <w:rPr>
          <w:rFonts w:ascii="Times New Roman" w:hAnsi="Times New Roman"/>
          <w:sz w:val="24"/>
          <w:szCs w:val="24"/>
          <w:lang w:val="sr-Cyrl-CS"/>
        </w:rPr>
        <w:t xml:space="preserve"> имају </w:t>
      </w:r>
      <w:r w:rsidR="00C825D9">
        <w:rPr>
          <w:rFonts w:ascii="Times New Roman" w:hAnsi="Times New Roman"/>
          <w:sz w:val="24"/>
          <w:szCs w:val="24"/>
          <w:lang w:val="sr-Cyrl-CS"/>
        </w:rPr>
        <w:t>самостални предузетници који</w:t>
      </w:r>
      <w:r>
        <w:rPr>
          <w:rFonts w:ascii="Times New Roman" w:hAnsi="Times New Roman"/>
          <w:sz w:val="24"/>
          <w:szCs w:val="24"/>
          <w:lang w:val="sr-Cyrl-CS"/>
        </w:rPr>
        <w:t xml:space="preserve"> испуњавају сљедеће услове:</w:t>
      </w:r>
    </w:p>
    <w:p w14:paraId="0F79D8F3" w14:textId="3F99AC87" w:rsidR="00866C44" w:rsidRPr="00437184" w:rsidRDefault="00C825D9" w:rsidP="00BA30F1">
      <w:pPr>
        <w:pStyle w:val="ListParagraph"/>
        <w:numPr>
          <w:ilvl w:val="0"/>
          <w:numId w:val="28"/>
        </w:numPr>
        <w:spacing w:after="240" w:line="240" w:lineRule="auto"/>
        <w:jc w:val="both"/>
        <w:rPr>
          <w:rFonts w:ascii="Times New Roman" w:hAnsi="Times New Roman"/>
          <w:sz w:val="24"/>
          <w:szCs w:val="24"/>
          <w:lang w:val="sr-Cyrl-BA"/>
        </w:rPr>
      </w:pPr>
      <w:r>
        <w:rPr>
          <w:rFonts w:ascii="Times New Roman" w:hAnsi="Times New Roman"/>
          <w:sz w:val="24"/>
          <w:szCs w:val="24"/>
          <w:lang w:val="sr-Cyrl-CS"/>
        </w:rPr>
        <w:t>д</w:t>
      </w:r>
      <w:r w:rsidR="00866C44" w:rsidRPr="00437184">
        <w:rPr>
          <w:rFonts w:ascii="Times New Roman" w:hAnsi="Times New Roman"/>
          <w:sz w:val="24"/>
          <w:szCs w:val="24"/>
          <w:lang w:val="sr-Cyrl-CS"/>
        </w:rPr>
        <w:t xml:space="preserve">а су </w:t>
      </w:r>
      <w:r w:rsidR="00866C44" w:rsidRPr="00437184">
        <w:rPr>
          <w:rFonts w:ascii="Times New Roman" w:hAnsi="Times New Roman"/>
          <w:sz w:val="24"/>
          <w:szCs w:val="24"/>
          <w:lang w:val="sr-Cyrl-BA"/>
        </w:rPr>
        <w:t>од почетка календарске године до окончања јавног позива</w:t>
      </w:r>
      <w:r>
        <w:rPr>
          <w:rFonts w:ascii="Times New Roman" w:hAnsi="Times New Roman"/>
          <w:sz w:val="24"/>
          <w:szCs w:val="24"/>
        </w:rPr>
        <w:t xml:space="preserve"> регистровали</w:t>
      </w:r>
      <w:r w:rsidR="00866C44" w:rsidRPr="00437184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lang w:val="sr-Cyrl-RS"/>
        </w:rPr>
        <w:t>самосталну</w:t>
      </w:r>
      <w:r w:rsidR="00866C44" w:rsidRPr="0043718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66C44" w:rsidRPr="00437184">
        <w:rPr>
          <w:rFonts w:ascii="Times New Roman" w:hAnsi="Times New Roman"/>
          <w:sz w:val="24"/>
          <w:szCs w:val="24"/>
        </w:rPr>
        <w:t xml:space="preserve">предузетничку дјелатност </w:t>
      </w:r>
      <w:r w:rsidR="00866C44" w:rsidRPr="00437184">
        <w:rPr>
          <w:rFonts w:ascii="Times New Roman" w:hAnsi="Times New Roman"/>
          <w:sz w:val="24"/>
          <w:szCs w:val="24"/>
          <w:lang w:val="sr-Cyrl-BA"/>
        </w:rPr>
        <w:t>као основно занимање</w:t>
      </w:r>
      <w:r w:rsidR="00866C44" w:rsidRPr="00437184">
        <w:rPr>
          <w:rFonts w:ascii="Times New Roman" w:hAnsi="Times New Roman"/>
          <w:sz w:val="24"/>
          <w:szCs w:val="24"/>
          <w:lang w:val="sr-Cyrl-CS"/>
        </w:rPr>
        <w:t xml:space="preserve"> на подручју Града;</w:t>
      </w:r>
    </w:p>
    <w:p w14:paraId="7C2F796D" w14:textId="0BC4E3A1" w:rsidR="004F2BDA" w:rsidRDefault="00C825D9" w:rsidP="004F2BDA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RS"/>
        </w:rPr>
        <w:t>д</w:t>
      </w:r>
      <w:r w:rsidR="0092374C">
        <w:rPr>
          <w:rFonts w:ascii="Times New Roman" w:hAnsi="Times New Roman"/>
          <w:sz w:val="24"/>
          <w:szCs w:val="24"/>
          <w:lang w:val="sr-Cyrl-RS"/>
        </w:rPr>
        <w:t xml:space="preserve">а имају израђен </w:t>
      </w:r>
      <w:r w:rsidR="009E4B90">
        <w:rPr>
          <w:rFonts w:ascii="Times New Roman" w:hAnsi="Times New Roman"/>
          <w:sz w:val="24"/>
          <w:szCs w:val="24"/>
          <w:lang w:val="sr-Cyrl-RS"/>
        </w:rPr>
        <w:t>бизнис</w:t>
      </w:r>
      <w:r w:rsidR="0092374C">
        <w:rPr>
          <w:rFonts w:ascii="Times New Roman" w:hAnsi="Times New Roman"/>
          <w:sz w:val="24"/>
          <w:szCs w:val="24"/>
          <w:lang w:val="sr-Cyrl-RS"/>
        </w:rPr>
        <w:t xml:space="preserve"> план</w:t>
      </w:r>
      <w:r w:rsidR="007E5032">
        <w:rPr>
          <w:rFonts w:ascii="Times New Roman" w:hAnsi="Times New Roman"/>
          <w:sz w:val="24"/>
          <w:szCs w:val="24"/>
          <w:lang w:val="sr-Cyrl-CS"/>
        </w:rPr>
        <w:t>.</w:t>
      </w:r>
    </w:p>
    <w:p w14:paraId="3CB9BDA2" w14:textId="77777777" w:rsidR="001F1E7B" w:rsidRPr="004F2BDA" w:rsidRDefault="001F1E7B" w:rsidP="001F1E7B">
      <w:pPr>
        <w:pStyle w:val="ListParagraph"/>
        <w:spacing w:after="0" w:line="240" w:lineRule="auto"/>
        <w:ind w:left="501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7C7C4184" w14:textId="773C3147" w:rsidR="001F1E7B" w:rsidRDefault="004F2BDA" w:rsidP="001F1E7B">
      <w:pPr>
        <w:spacing w:after="0" w:line="240" w:lineRule="auto"/>
        <w:ind w:firstLine="141"/>
        <w:jc w:val="both"/>
        <w:rPr>
          <w:lang w:val="sr-Cyrl-BA"/>
        </w:rPr>
      </w:pPr>
      <w:r>
        <w:rPr>
          <w:rFonts w:ascii="Times New Roman" w:hAnsi="Times New Roman"/>
          <w:sz w:val="24"/>
          <w:szCs w:val="24"/>
          <w:lang w:val="sr-Cyrl-BA"/>
        </w:rPr>
        <w:t xml:space="preserve">    </w:t>
      </w:r>
      <w:r w:rsidR="009B5C6B" w:rsidRPr="004F2BDA">
        <w:rPr>
          <w:rFonts w:ascii="Times New Roman" w:hAnsi="Times New Roman"/>
          <w:sz w:val="24"/>
          <w:szCs w:val="24"/>
          <w:lang w:val="sr-Cyrl-BA"/>
        </w:rPr>
        <w:t xml:space="preserve">У случају подношења захтјева за додјелу </w:t>
      </w:r>
      <w:r w:rsidR="00685E4F">
        <w:rPr>
          <w:rFonts w:ascii="Times New Roman" w:hAnsi="Times New Roman"/>
          <w:sz w:val="24"/>
          <w:szCs w:val="24"/>
          <w:lang w:val="sr-Cyrl-BA"/>
        </w:rPr>
        <w:t>субвенцијe</w:t>
      </w:r>
      <w:r w:rsidR="009B5C6B" w:rsidRPr="004F2BDA">
        <w:rPr>
          <w:rFonts w:ascii="Times New Roman" w:hAnsi="Times New Roman"/>
          <w:sz w:val="24"/>
          <w:szCs w:val="24"/>
          <w:lang w:val="sr-Cyrl-BA"/>
        </w:rPr>
        <w:t xml:space="preserve"> за </w:t>
      </w:r>
      <w:r w:rsidR="00C825D9">
        <w:rPr>
          <w:rFonts w:ascii="Times New Roman" w:hAnsi="Times New Roman"/>
          <w:sz w:val="24"/>
          <w:szCs w:val="24"/>
          <w:lang w:val="sr-Cyrl-BA"/>
        </w:rPr>
        <w:t>само</w:t>
      </w:r>
      <w:r w:rsidR="009B5C6B" w:rsidRPr="004F2BDA">
        <w:rPr>
          <w:rFonts w:ascii="Times New Roman" w:hAnsi="Times New Roman"/>
          <w:sz w:val="24"/>
          <w:szCs w:val="24"/>
          <w:lang w:val="sr-Cyrl-BA"/>
        </w:rPr>
        <w:t xml:space="preserve">запошљавање од стране више лица </w:t>
      </w:r>
      <w:r w:rsidR="007663A9">
        <w:rPr>
          <w:rFonts w:ascii="Times New Roman" w:hAnsi="Times New Roman"/>
          <w:sz w:val="24"/>
          <w:szCs w:val="24"/>
          <w:lang w:val="sr-Cyrl-BA"/>
        </w:rPr>
        <w:t>која су осно</w:t>
      </w:r>
      <w:r w:rsidR="009B5C6B" w:rsidRPr="004F2BDA">
        <w:rPr>
          <w:rFonts w:ascii="Times New Roman" w:hAnsi="Times New Roman"/>
          <w:sz w:val="24"/>
          <w:szCs w:val="24"/>
          <w:lang w:val="sr-Cyrl-BA"/>
        </w:rPr>
        <w:t>ва</w:t>
      </w:r>
      <w:r w:rsidR="007663A9">
        <w:rPr>
          <w:rFonts w:ascii="Times New Roman" w:hAnsi="Times New Roman"/>
          <w:sz w:val="24"/>
          <w:szCs w:val="24"/>
          <w:lang w:val="sr-Cyrl-BA"/>
        </w:rPr>
        <w:t>ла</w:t>
      </w:r>
      <w:r w:rsidR="009B5C6B" w:rsidRPr="004F2BDA">
        <w:rPr>
          <w:rFonts w:ascii="Times New Roman" w:hAnsi="Times New Roman"/>
          <w:sz w:val="24"/>
          <w:szCs w:val="24"/>
          <w:lang w:val="sr-Cyrl-BA"/>
        </w:rPr>
        <w:t xml:space="preserve"> ортачку радњу, уколико исти испуњава</w:t>
      </w:r>
      <w:r w:rsidR="00C825D9">
        <w:rPr>
          <w:rFonts w:ascii="Times New Roman" w:hAnsi="Times New Roman"/>
          <w:sz w:val="24"/>
          <w:szCs w:val="24"/>
          <w:lang w:val="sr-Cyrl-BA"/>
        </w:rPr>
        <w:t>ју услове да додјелу, субвенцију</w:t>
      </w:r>
      <w:r w:rsidR="009B5C6B" w:rsidRPr="004F2BDA">
        <w:rPr>
          <w:rFonts w:ascii="Times New Roman" w:hAnsi="Times New Roman"/>
          <w:sz w:val="24"/>
          <w:szCs w:val="24"/>
          <w:lang w:val="sr-Cyrl-BA"/>
        </w:rPr>
        <w:t xml:space="preserve"> могу добити сви ортаци у складу са одредбама овог Правилника.</w:t>
      </w:r>
    </w:p>
    <w:p w14:paraId="54DDF759" w14:textId="2E2F2F65" w:rsidR="009B5C6B" w:rsidRPr="004F2BDA" w:rsidRDefault="004F2BDA" w:rsidP="001F1E7B">
      <w:pPr>
        <w:spacing w:after="0" w:line="240" w:lineRule="auto"/>
        <w:ind w:firstLine="141"/>
        <w:jc w:val="both"/>
        <w:rPr>
          <w:lang w:val="sr-Cyrl-BA"/>
        </w:rPr>
      </w:pPr>
      <w:r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C825D9">
        <w:rPr>
          <w:rFonts w:ascii="Times New Roman" w:hAnsi="Times New Roman"/>
          <w:sz w:val="24"/>
          <w:szCs w:val="24"/>
          <w:lang w:val="sr-Cyrl-BA"/>
        </w:rPr>
        <w:t>Субвенција се додјељује</w:t>
      </w:r>
      <w:r w:rsidR="009B5C6B" w:rsidRPr="004F2BDA">
        <w:rPr>
          <w:rFonts w:ascii="Times New Roman" w:hAnsi="Times New Roman"/>
          <w:sz w:val="24"/>
          <w:szCs w:val="24"/>
          <w:lang w:val="sr-Cyrl-BA"/>
        </w:rPr>
        <w:t xml:space="preserve"> за започињање </w:t>
      </w:r>
      <w:r w:rsidR="002B2674">
        <w:rPr>
          <w:rFonts w:ascii="Times New Roman" w:hAnsi="Times New Roman"/>
          <w:sz w:val="24"/>
          <w:szCs w:val="24"/>
          <w:lang w:val="sr-Cyrl-BA"/>
        </w:rPr>
        <w:t>самосталне</w:t>
      </w:r>
      <w:r w:rsidR="009B5C6B" w:rsidRPr="004F2BDA">
        <w:rPr>
          <w:rFonts w:ascii="Times New Roman" w:hAnsi="Times New Roman"/>
          <w:sz w:val="24"/>
          <w:szCs w:val="24"/>
          <w:lang w:val="sr-Cyrl-BA"/>
        </w:rPr>
        <w:t xml:space="preserve"> дјелатности, као основно занимање, уз услов да дјелатност наставе обављати најмање 24 мјесеца од дана потписивања уговора о додјели </w:t>
      </w:r>
      <w:r w:rsidR="00C825D9">
        <w:rPr>
          <w:rFonts w:ascii="Times New Roman" w:hAnsi="Times New Roman"/>
          <w:sz w:val="24"/>
          <w:szCs w:val="24"/>
          <w:lang w:val="sr-Cyrl-BA"/>
        </w:rPr>
        <w:t>субвенције</w:t>
      </w:r>
      <w:r w:rsidR="009B5C6B" w:rsidRPr="004F2BDA">
        <w:rPr>
          <w:rFonts w:ascii="Times New Roman" w:hAnsi="Times New Roman"/>
          <w:sz w:val="24"/>
          <w:szCs w:val="24"/>
          <w:lang w:val="sr-Cyrl-BA"/>
        </w:rPr>
        <w:t>.</w:t>
      </w:r>
    </w:p>
    <w:p w14:paraId="14FE1D6C" w14:textId="77777777" w:rsidR="004F2BDA" w:rsidRDefault="004F2BDA" w:rsidP="004F2B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BA"/>
        </w:rPr>
      </w:pPr>
    </w:p>
    <w:p w14:paraId="6266E5D9" w14:textId="75A0A2DF" w:rsidR="009B5C6B" w:rsidRPr="004F2BDA" w:rsidRDefault="00AF414E" w:rsidP="004F2BDA">
      <w:pPr>
        <w:spacing w:after="0" w:line="240" w:lineRule="auto"/>
        <w:jc w:val="both"/>
        <w:rPr>
          <w:lang w:val="sr-Cyrl-BA"/>
        </w:rPr>
      </w:pPr>
      <w:r>
        <w:rPr>
          <w:rFonts w:ascii="Times New Roman" w:hAnsi="Times New Roman"/>
          <w:sz w:val="24"/>
          <w:szCs w:val="24"/>
          <w:lang w:val="sr-Cyrl-BA"/>
        </w:rPr>
        <w:t>Субвенција за самозапошљавање се додјељује</w:t>
      </w:r>
      <w:r w:rsidR="009B5C6B" w:rsidRPr="004F2BDA">
        <w:rPr>
          <w:rFonts w:ascii="Times New Roman" w:hAnsi="Times New Roman"/>
          <w:sz w:val="24"/>
          <w:szCs w:val="24"/>
          <w:lang w:val="sr-Cyrl-BA"/>
        </w:rPr>
        <w:t xml:space="preserve"> на сљедећи начин:</w:t>
      </w:r>
    </w:p>
    <w:p w14:paraId="208CB1D7" w14:textId="77777777" w:rsidR="009B5C6B" w:rsidRPr="00837EB8" w:rsidRDefault="009B5C6B" w:rsidP="004F2BDA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lang w:val="sr-Cyrl-BA"/>
        </w:rPr>
      </w:pPr>
      <w:r>
        <w:rPr>
          <w:rFonts w:ascii="Times New Roman" w:hAnsi="Times New Roman"/>
          <w:sz w:val="24"/>
          <w:szCs w:val="24"/>
          <w:lang w:val="sr-Cyrl-BA"/>
        </w:rPr>
        <w:t>за лице са звањем ПК/НК остварује се подстицај у износу од 3000,00 КМ,</w:t>
      </w:r>
    </w:p>
    <w:p w14:paraId="508F502F" w14:textId="77777777" w:rsidR="009B5C6B" w:rsidRPr="00AD1957" w:rsidRDefault="009B5C6B" w:rsidP="004F2BDA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lang w:val="sr-Cyrl-BA"/>
        </w:rPr>
      </w:pPr>
      <w:r>
        <w:rPr>
          <w:rFonts w:ascii="Times New Roman" w:hAnsi="Times New Roman"/>
          <w:sz w:val="24"/>
          <w:szCs w:val="24"/>
          <w:lang w:val="sr-Cyrl-BA"/>
        </w:rPr>
        <w:t>за лице са звањем КВ остварује се подстицај у износу од 4000,00 КМ,</w:t>
      </w:r>
    </w:p>
    <w:p w14:paraId="2503F511" w14:textId="77777777" w:rsidR="009B5C6B" w:rsidRPr="00AD1957" w:rsidRDefault="009B5C6B" w:rsidP="00BA30F1">
      <w:pPr>
        <w:pStyle w:val="ListParagraph"/>
        <w:numPr>
          <w:ilvl w:val="0"/>
          <w:numId w:val="11"/>
        </w:numPr>
        <w:spacing w:before="240" w:after="0" w:line="240" w:lineRule="auto"/>
        <w:rPr>
          <w:lang w:val="sr-Cyrl-BA"/>
        </w:rPr>
      </w:pPr>
      <w:r>
        <w:rPr>
          <w:rFonts w:ascii="Times New Roman" w:hAnsi="Times New Roman"/>
          <w:sz w:val="24"/>
          <w:szCs w:val="24"/>
          <w:lang w:val="sr-Cyrl-BA"/>
        </w:rPr>
        <w:t>за лице са звањем ССС остварује се подстицај у износу од 5000,00 КМ,</w:t>
      </w:r>
    </w:p>
    <w:p w14:paraId="23DD466C" w14:textId="77777777" w:rsidR="009B5C6B" w:rsidRPr="00837EB8" w:rsidRDefault="009B5C6B" w:rsidP="00BA30F1">
      <w:pPr>
        <w:pStyle w:val="ListParagraph"/>
        <w:numPr>
          <w:ilvl w:val="0"/>
          <w:numId w:val="11"/>
        </w:numPr>
        <w:spacing w:before="240" w:after="0" w:line="240" w:lineRule="auto"/>
        <w:rPr>
          <w:lang w:val="sr-Cyrl-BA"/>
        </w:rPr>
      </w:pPr>
      <w:r>
        <w:rPr>
          <w:rFonts w:ascii="Times New Roman" w:hAnsi="Times New Roman"/>
          <w:sz w:val="24"/>
          <w:szCs w:val="24"/>
          <w:lang w:val="sr-Cyrl-BA"/>
        </w:rPr>
        <w:t>за лице са звањем ВШС остварује се подстицај у износу од 6000,00 КМ,</w:t>
      </w:r>
    </w:p>
    <w:p w14:paraId="7AE36E61" w14:textId="77777777" w:rsidR="009B5C6B" w:rsidRPr="00B26F6E" w:rsidRDefault="009B5C6B" w:rsidP="00BA30F1">
      <w:pPr>
        <w:pStyle w:val="ListParagraph"/>
        <w:numPr>
          <w:ilvl w:val="0"/>
          <w:numId w:val="11"/>
        </w:numPr>
        <w:spacing w:before="240" w:after="0" w:line="240" w:lineRule="auto"/>
        <w:rPr>
          <w:lang w:val="sr-Cyrl-BA"/>
        </w:rPr>
      </w:pPr>
      <w:r>
        <w:rPr>
          <w:rFonts w:ascii="Times New Roman" w:hAnsi="Times New Roman"/>
          <w:sz w:val="24"/>
          <w:szCs w:val="24"/>
          <w:lang w:val="sr-Cyrl-BA"/>
        </w:rPr>
        <w:t>за лице са звањем ВСС остварује се подстицај у износу од 7000,00 КМ.</w:t>
      </w:r>
    </w:p>
    <w:p w14:paraId="020E7495" w14:textId="77777777" w:rsidR="009B5C6B" w:rsidRPr="00B26F6E" w:rsidRDefault="009B5C6B" w:rsidP="00BA30F1">
      <w:pPr>
        <w:pStyle w:val="ListParagraph"/>
        <w:spacing w:before="240" w:after="0" w:line="240" w:lineRule="auto"/>
        <w:ind w:left="1146"/>
        <w:rPr>
          <w:lang w:val="sr-Cyrl-BA"/>
        </w:rPr>
      </w:pPr>
    </w:p>
    <w:p w14:paraId="7F9B169F" w14:textId="77777777" w:rsidR="009B5C6B" w:rsidRPr="000C6436" w:rsidRDefault="009B5C6B" w:rsidP="00BA30F1">
      <w:pPr>
        <w:pStyle w:val="ListParagraph"/>
        <w:numPr>
          <w:ilvl w:val="0"/>
          <w:numId w:val="10"/>
        </w:numPr>
        <w:spacing w:before="240" w:after="0" w:line="240" w:lineRule="auto"/>
        <w:rPr>
          <w:rFonts w:ascii="Times New Roman" w:hAnsi="Times New Roman"/>
          <w:b/>
          <w:sz w:val="24"/>
          <w:szCs w:val="24"/>
          <w:lang w:val="sr-Cyrl-BA"/>
        </w:rPr>
      </w:pPr>
      <w:r w:rsidRPr="000C6436">
        <w:rPr>
          <w:rFonts w:ascii="Times New Roman" w:hAnsi="Times New Roman"/>
          <w:b/>
          <w:sz w:val="24"/>
          <w:szCs w:val="24"/>
          <w:lang w:val="sr-Cyrl-BA"/>
        </w:rPr>
        <w:t>Бодовна листа</w:t>
      </w:r>
    </w:p>
    <w:tbl>
      <w:tblPr>
        <w:tblStyle w:val="TableGrid"/>
        <w:tblW w:w="10207" w:type="dxa"/>
        <w:tblInd w:w="-147" w:type="dxa"/>
        <w:tblLook w:val="04A0" w:firstRow="1" w:lastRow="0" w:firstColumn="1" w:lastColumn="0" w:noHBand="0" w:noVBand="1"/>
      </w:tblPr>
      <w:tblGrid>
        <w:gridCol w:w="8789"/>
        <w:gridCol w:w="1418"/>
      </w:tblGrid>
      <w:tr w:rsidR="009B5C6B" w:rsidRPr="004F2BDA" w14:paraId="2B04CD19" w14:textId="77777777" w:rsidTr="007A5E2C">
        <w:tc>
          <w:tcPr>
            <w:tcW w:w="8789" w:type="dxa"/>
            <w:shd w:val="clear" w:color="auto" w:fill="DEEAF6" w:themeFill="accent1" w:themeFillTint="33"/>
          </w:tcPr>
          <w:p w14:paraId="7BBFCF31" w14:textId="77777777" w:rsidR="009B5C6B" w:rsidRPr="004F2BDA" w:rsidRDefault="009B5C6B" w:rsidP="00BA30F1">
            <w:pPr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  <w:lang w:val="sr-Cyrl-BA"/>
              </w:rPr>
            </w:pPr>
            <w:r w:rsidRPr="004F2BDA">
              <w:rPr>
                <w:rFonts w:ascii="Times New Roman" w:hAnsi="Times New Roman"/>
                <w:b/>
                <w:sz w:val="22"/>
                <w:szCs w:val="22"/>
                <w:lang w:val="sr-Cyrl-BA"/>
              </w:rPr>
              <w:t>Параметри</w:t>
            </w:r>
          </w:p>
        </w:tc>
        <w:tc>
          <w:tcPr>
            <w:tcW w:w="1418" w:type="dxa"/>
            <w:shd w:val="clear" w:color="auto" w:fill="DEEAF6" w:themeFill="accent1" w:themeFillTint="33"/>
          </w:tcPr>
          <w:p w14:paraId="087C7E45" w14:textId="77777777" w:rsidR="009B5C6B" w:rsidRPr="004F2BDA" w:rsidRDefault="009B5C6B" w:rsidP="00BA30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sr-Cyrl-BA"/>
              </w:rPr>
            </w:pPr>
            <w:r w:rsidRPr="004F2BDA">
              <w:rPr>
                <w:rFonts w:ascii="Times New Roman" w:hAnsi="Times New Roman"/>
                <w:b/>
                <w:sz w:val="22"/>
                <w:szCs w:val="22"/>
                <w:lang w:val="sr-Cyrl-BA"/>
              </w:rPr>
              <w:t>Број бодова</w:t>
            </w:r>
          </w:p>
        </w:tc>
      </w:tr>
      <w:tr w:rsidR="009B5C6B" w:rsidRPr="004F2BDA" w14:paraId="3F0C7D10" w14:textId="77777777" w:rsidTr="004F2BDA">
        <w:tc>
          <w:tcPr>
            <w:tcW w:w="8789" w:type="dxa"/>
          </w:tcPr>
          <w:p w14:paraId="723CFC1D" w14:textId="77777777" w:rsidR="009B5C6B" w:rsidRPr="004F2BDA" w:rsidRDefault="009B5C6B" w:rsidP="00BA30F1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sr-Cyrl-BA"/>
              </w:rPr>
            </w:pPr>
            <w:r w:rsidRPr="004F2BDA">
              <w:rPr>
                <w:rFonts w:ascii="Times New Roman" w:hAnsi="Times New Roman"/>
                <w:sz w:val="22"/>
                <w:szCs w:val="22"/>
                <w:lang w:val="sr-Cyrl-BA"/>
              </w:rPr>
              <w:t xml:space="preserve">Члан породице погинулог борца </w:t>
            </w:r>
          </w:p>
        </w:tc>
        <w:tc>
          <w:tcPr>
            <w:tcW w:w="1418" w:type="dxa"/>
          </w:tcPr>
          <w:p w14:paraId="28A0E20B" w14:textId="77777777" w:rsidR="009B5C6B" w:rsidRPr="004F2BDA" w:rsidRDefault="009B5C6B" w:rsidP="00BA30F1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sr-Cyrl-BA"/>
              </w:rPr>
            </w:pPr>
            <w:r w:rsidRPr="004F2BDA">
              <w:rPr>
                <w:rFonts w:ascii="Times New Roman" w:hAnsi="Times New Roman"/>
                <w:sz w:val="22"/>
                <w:szCs w:val="22"/>
                <w:lang w:val="sr-Cyrl-BA"/>
              </w:rPr>
              <w:t>10</w:t>
            </w:r>
          </w:p>
        </w:tc>
      </w:tr>
      <w:tr w:rsidR="009B5C6B" w:rsidRPr="004F2BDA" w14:paraId="4A851EEB" w14:textId="77777777" w:rsidTr="004F2BDA">
        <w:tc>
          <w:tcPr>
            <w:tcW w:w="8789" w:type="dxa"/>
          </w:tcPr>
          <w:p w14:paraId="5D26AA13" w14:textId="77777777" w:rsidR="009B5C6B" w:rsidRPr="004F2BDA" w:rsidRDefault="009B5C6B" w:rsidP="00BA30F1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sr-Cyrl-BA"/>
              </w:rPr>
            </w:pPr>
            <w:r w:rsidRPr="004F2BDA">
              <w:rPr>
                <w:rFonts w:ascii="Times New Roman" w:hAnsi="Times New Roman"/>
                <w:sz w:val="22"/>
                <w:szCs w:val="22"/>
                <w:lang w:val="sr-Cyrl-BA"/>
              </w:rPr>
              <w:t>Инвалидно лице или лице са статусом РВИ</w:t>
            </w:r>
          </w:p>
        </w:tc>
        <w:tc>
          <w:tcPr>
            <w:tcW w:w="1418" w:type="dxa"/>
          </w:tcPr>
          <w:p w14:paraId="2F577DE2" w14:textId="77777777" w:rsidR="009B5C6B" w:rsidRPr="004F2BDA" w:rsidRDefault="009B5C6B" w:rsidP="00BA30F1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sr-Cyrl-BA"/>
              </w:rPr>
            </w:pPr>
            <w:r w:rsidRPr="004F2BDA">
              <w:rPr>
                <w:rFonts w:ascii="Times New Roman" w:hAnsi="Times New Roman"/>
                <w:sz w:val="22"/>
                <w:szCs w:val="22"/>
                <w:lang w:val="sr-Cyrl-BA"/>
              </w:rPr>
              <w:t>10</w:t>
            </w:r>
          </w:p>
        </w:tc>
      </w:tr>
      <w:tr w:rsidR="009B5C6B" w:rsidRPr="004F2BDA" w14:paraId="6619B2FB" w14:textId="77777777" w:rsidTr="004F2BDA">
        <w:tc>
          <w:tcPr>
            <w:tcW w:w="8789" w:type="dxa"/>
            <w:tcBorders>
              <w:bottom w:val="single" w:sz="4" w:space="0" w:color="auto"/>
            </w:tcBorders>
          </w:tcPr>
          <w:p w14:paraId="6FFFF2B6" w14:textId="77777777" w:rsidR="009B5C6B" w:rsidRPr="004F2BDA" w:rsidRDefault="009B5C6B" w:rsidP="00BA30F1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4F2BDA">
              <w:rPr>
                <w:rFonts w:ascii="Times New Roman" w:hAnsi="Times New Roman"/>
                <w:sz w:val="22"/>
                <w:szCs w:val="22"/>
                <w:lang w:val="sr-Cyrl-RS"/>
              </w:rPr>
              <w:t>Жена предузетница</w:t>
            </w:r>
          </w:p>
        </w:tc>
        <w:tc>
          <w:tcPr>
            <w:tcW w:w="1418" w:type="dxa"/>
          </w:tcPr>
          <w:p w14:paraId="490F2C0C" w14:textId="77777777" w:rsidR="009B5C6B" w:rsidRPr="004F2BDA" w:rsidRDefault="009B5C6B" w:rsidP="00BA30F1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sr-Cyrl-BA"/>
              </w:rPr>
            </w:pPr>
            <w:r w:rsidRPr="004F2BDA">
              <w:rPr>
                <w:rFonts w:ascii="Times New Roman" w:hAnsi="Times New Roman"/>
                <w:sz w:val="22"/>
                <w:szCs w:val="22"/>
                <w:lang w:val="sr-Cyrl-BA"/>
              </w:rPr>
              <w:t>10</w:t>
            </w:r>
          </w:p>
        </w:tc>
      </w:tr>
      <w:tr w:rsidR="009B5C6B" w:rsidRPr="004F2BDA" w14:paraId="52346C04" w14:textId="77777777" w:rsidTr="004F2BDA">
        <w:tc>
          <w:tcPr>
            <w:tcW w:w="8789" w:type="dxa"/>
            <w:tcBorders>
              <w:bottom w:val="single" w:sz="4" w:space="0" w:color="auto"/>
            </w:tcBorders>
          </w:tcPr>
          <w:p w14:paraId="02F4333C" w14:textId="77777777" w:rsidR="009B5C6B" w:rsidRPr="004F2BDA" w:rsidRDefault="009B5C6B" w:rsidP="00BA30F1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sr-Cyrl-BA"/>
              </w:rPr>
            </w:pPr>
            <w:r w:rsidRPr="004F2BDA">
              <w:rPr>
                <w:rFonts w:ascii="Times New Roman" w:hAnsi="Times New Roman"/>
                <w:sz w:val="22"/>
                <w:szCs w:val="22"/>
                <w:lang w:val="sr-Cyrl-BA"/>
              </w:rPr>
              <w:t>Демобилисани борац прве категорије</w:t>
            </w:r>
          </w:p>
        </w:tc>
        <w:tc>
          <w:tcPr>
            <w:tcW w:w="1418" w:type="dxa"/>
          </w:tcPr>
          <w:p w14:paraId="6D5E356C" w14:textId="77777777" w:rsidR="009B5C6B" w:rsidRPr="004F2BDA" w:rsidRDefault="009B5C6B" w:rsidP="00BA30F1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sr-Cyrl-BA"/>
              </w:rPr>
            </w:pPr>
            <w:r w:rsidRPr="004F2BDA">
              <w:rPr>
                <w:rFonts w:ascii="Times New Roman" w:hAnsi="Times New Roman"/>
                <w:sz w:val="22"/>
                <w:szCs w:val="22"/>
                <w:lang w:val="sr-Cyrl-BA"/>
              </w:rPr>
              <w:t>7</w:t>
            </w:r>
          </w:p>
        </w:tc>
      </w:tr>
      <w:tr w:rsidR="009B5C6B" w:rsidRPr="004F2BDA" w14:paraId="3F7BD826" w14:textId="77777777" w:rsidTr="004F2BDA">
        <w:tc>
          <w:tcPr>
            <w:tcW w:w="8789" w:type="dxa"/>
            <w:tcBorders>
              <w:top w:val="single" w:sz="4" w:space="0" w:color="auto"/>
            </w:tcBorders>
          </w:tcPr>
          <w:p w14:paraId="4020C911" w14:textId="77777777" w:rsidR="009B5C6B" w:rsidRPr="004F2BDA" w:rsidRDefault="009B5C6B" w:rsidP="00BA30F1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sr-Cyrl-BA"/>
              </w:rPr>
            </w:pPr>
            <w:r w:rsidRPr="004F2BDA">
              <w:rPr>
                <w:rFonts w:ascii="Times New Roman" w:hAnsi="Times New Roman"/>
                <w:sz w:val="22"/>
                <w:szCs w:val="22"/>
                <w:lang w:val="sr-Cyrl-BA"/>
              </w:rPr>
              <w:t>Лице старије од 50 година</w:t>
            </w:r>
          </w:p>
        </w:tc>
        <w:tc>
          <w:tcPr>
            <w:tcW w:w="1418" w:type="dxa"/>
          </w:tcPr>
          <w:p w14:paraId="44CE756E" w14:textId="77777777" w:rsidR="009B5C6B" w:rsidRPr="004F2BDA" w:rsidRDefault="009B5C6B" w:rsidP="00BA30F1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sr-Cyrl-BA"/>
              </w:rPr>
            </w:pPr>
            <w:r w:rsidRPr="004F2BDA">
              <w:rPr>
                <w:rFonts w:ascii="Times New Roman" w:hAnsi="Times New Roman"/>
                <w:sz w:val="22"/>
                <w:szCs w:val="22"/>
                <w:lang w:val="sr-Cyrl-BA"/>
              </w:rPr>
              <w:t>5</w:t>
            </w:r>
          </w:p>
        </w:tc>
      </w:tr>
      <w:tr w:rsidR="009B5C6B" w:rsidRPr="004F2BDA" w14:paraId="35BD3941" w14:textId="77777777" w:rsidTr="004F2BDA">
        <w:tc>
          <w:tcPr>
            <w:tcW w:w="8789" w:type="dxa"/>
          </w:tcPr>
          <w:p w14:paraId="0D2005D2" w14:textId="77777777" w:rsidR="009B5C6B" w:rsidRPr="004F2BDA" w:rsidRDefault="009B5C6B" w:rsidP="00BA30F1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sr-Cyrl-BA"/>
              </w:rPr>
            </w:pPr>
            <w:r w:rsidRPr="004F2BDA">
              <w:rPr>
                <w:rFonts w:ascii="Times New Roman" w:hAnsi="Times New Roman"/>
                <w:sz w:val="22"/>
                <w:szCs w:val="22"/>
                <w:lang w:val="sr-Cyrl-BA"/>
              </w:rPr>
              <w:t xml:space="preserve">Лице млађе од 30 година </w:t>
            </w:r>
          </w:p>
        </w:tc>
        <w:tc>
          <w:tcPr>
            <w:tcW w:w="1418" w:type="dxa"/>
          </w:tcPr>
          <w:p w14:paraId="208BFEDD" w14:textId="77777777" w:rsidR="009B5C6B" w:rsidRPr="004F2BDA" w:rsidRDefault="009B5C6B" w:rsidP="00BA30F1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sr-Cyrl-BA"/>
              </w:rPr>
            </w:pPr>
            <w:r w:rsidRPr="004F2BDA">
              <w:rPr>
                <w:rFonts w:ascii="Times New Roman" w:hAnsi="Times New Roman"/>
                <w:sz w:val="22"/>
                <w:szCs w:val="22"/>
                <w:lang w:val="sr-Cyrl-BA"/>
              </w:rPr>
              <w:t>5</w:t>
            </w:r>
          </w:p>
        </w:tc>
      </w:tr>
      <w:tr w:rsidR="009B5C6B" w:rsidRPr="004F2BDA" w14:paraId="1968150C" w14:textId="77777777" w:rsidTr="007A5E2C">
        <w:tc>
          <w:tcPr>
            <w:tcW w:w="8789" w:type="dxa"/>
            <w:shd w:val="clear" w:color="auto" w:fill="DEEAF6" w:themeFill="accent1" w:themeFillTint="33"/>
          </w:tcPr>
          <w:p w14:paraId="374A4BB4" w14:textId="08483EEF" w:rsidR="009B5C6B" w:rsidRPr="004F2BDA" w:rsidRDefault="001F1E7B" w:rsidP="001F1E7B">
            <w:pPr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  <w:lang w:val="sr-Cyrl-B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r-Cyrl-BA"/>
              </w:rPr>
              <w:t>Квалитет бизнис плана</w:t>
            </w:r>
            <w:r w:rsidR="009B5C6B" w:rsidRPr="004F2BDA">
              <w:rPr>
                <w:rFonts w:ascii="Times New Roman" w:hAnsi="Times New Roman"/>
                <w:b/>
                <w:sz w:val="22"/>
                <w:szCs w:val="22"/>
                <w:lang w:val="sr-Cyrl-BA"/>
              </w:rPr>
              <w:t>:</w:t>
            </w:r>
          </w:p>
        </w:tc>
        <w:tc>
          <w:tcPr>
            <w:tcW w:w="1418" w:type="dxa"/>
            <w:shd w:val="clear" w:color="auto" w:fill="DEEAF6" w:themeFill="accent1" w:themeFillTint="33"/>
          </w:tcPr>
          <w:p w14:paraId="3847111B" w14:textId="77777777" w:rsidR="009B5C6B" w:rsidRPr="004F2BDA" w:rsidRDefault="009B5C6B" w:rsidP="00BA30F1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sr-Cyrl-BA"/>
              </w:rPr>
            </w:pPr>
          </w:p>
        </w:tc>
      </w:tr>
      <w:tr w:rsidR="009B5C6B" w:rsidRPr="004F2BDA" w14:paraId="34234F55" w14:textId="77777777" w:rsidTr="004F2BDA">
        <w:tc>
          <w:tcPr>
            <w:tcW w:w="8789" w:type="dxa"/>
          </w:tcPr>
          <w:p w14:paraId="48FC37D6" w14:textId="0C1ADAC3" w:rsidR="009B5C6B" w:rsidRPr="004F2BDA" w:rsidRDefault="001F1E7B" w:rsidP="001F1E7B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sr-Cyrl-BA"/>
              </w:rPr>
            </w:pPr>
            <w:r>
              <w:rPr>
                <w:rFonts w:ascii="Times New Roman" w:hAnsi="Times New Roman"/>
                <w:sz w:val="22"/>
                <w:szCs w:val="22"/>
                <w:lang w:val="sr-Cyrl-BA"/>
              </w:rPr>
              <w:t>Бизнис план</w:t>
            </w:r>
            <w:r w:rsidR="009B5C6B" w:rsidRPr="004F2BDA">
              <w:rPr>
                <w:rFonts w:ascii="Times New Roman" w:hAnsi="Times New Roman"/>
                <w:sz w:val="22"/>
                <w:szCs w:val="22"/>
                <w:lang w:val="sr-Cyrl-BA"/>
              </w:rPr>
              <w:t xml:space="preserve"> је врло квалитет</w:t>
            </w:r>
            <w:r>
              <w:rPr>
                <w:rFonts w:ascii="Times New Roman" w:hAnsi="Times New Roman"/>
                <w:sz w:val="22"/>
                <w:szCs w:val="22"/>
                <w:lang w:val="sr-Cyrl-BA"/>
              </w:rPr>
              <w:t>а</w:t>
            </w:r>
            <w:r w:rsidR="009B5C6B" w:rsidRPr="004F2BDA">
              <w:rPr>
                <w:rFonts w:ascii="Times New Roman" w:hAnsi="Times New Roman"/>
                <w:sz w:val="22"/>
                <w:szCs w:val="22"/>
                <w:lang w:val="sr-Cyrl-BA"/>
              </w:rPr>
              <w:t>н и јасно презентован, а буџет је попраћен наративним описом и објашњењем</w:t>
            </w:r>
          </w:p>
        </w:tc>
        <w:tc>
          <w:tcPr>
            <w:tcW w:w="1418" w:type="dxa"/>
          </w:tcPr>
          <w:p w14:paraId="0EF6FBB7" w14:textId="77777777" w:rsidR="009B5C6B" w:rsidRPr="004F2BDA" w:rsidRDefault="009B5C6B" w:rsidP="00BA30F1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sr-Cyrl-BA"/>
              </w:rPr>
            </w:pPr>
            <w:r w:rsidRPr="004F2BDA">
              <w:rPr>
                <w:rFonts w:ascii="Times New Roman" w:hAnsi="Times New Roman"/>
                <w:sz w:val="22"/>
                <w:szCs w:val="22"/>
                <w:lang w:val="sr-Cyrl-BA"/>
              </w:rPr>
              <w:t>Од  26 до 40</w:t>
            </w:r>
          </w:p>
        </w:tc>
      </w:tr>
      <w:tr w:rsidR="009B5C6B" w:rsidRPr="004F2BDA" w14:paraId="10F9BF67" w14:textId="77777777" w:rsidTr="004F2BDA">
        <w:tc>
          <w:tcPr>
            <w:tcW w:w="8789" w:type="dxa"/>
          </w:tcPr>
          <w:p w14:paraId="49A73E07" w14:textId="53377F4E" w:rsidR="009B5C6B" w:rsidRPr="004F2BDA" w:rsidRDefault="001F1E7B" w:rsidP="001F1E7B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sr-Cyrl-BA"/>
              </w:rPr>
            </w:pPr>
            <w:r>
              <w:rPr>
                <w:rFonts w:ascii="Times New Roman" w:hAnsi="Times New Roman"/>
                <w:sz w:val="22"/>
                <w:szCs w:val="22"/>
                <w:lang w:val="sr-Cyrl-BA"/>
              </w:rPr>
              <w:lastRenderedPageBreak/>
              <w:t>Бизнис план</w:t>
            </w:r>
            <w:r w:rsidR="009B5C6B" w:rsidRPr="004F2BDA">
              <w:rPr>
                <w:rFonts w:ascii="Times New Roman" w:hAnsi="Times New Roman"/>
                <w:sz w:val="22"/>
                <w:szCs w:val="22"/>
                <w:lang w:val="sr-Cyrl-BA"/>
              </w:rPr>
              <w:t xml:space="preserve"> је квалитет</w:t>
            </w:r>
            <w:r>
              <w:rPr>
                <w:rFonts w:ascii="Times New Roman" w:hAnsi="Times New Roman"/>
                <w:sz w:val="22"/>
                <w:szCs w:val="22"/>
                <w:lang w:val="sr-Cyrl-BA"/>
              </w:rPr>
              <w:t>а</w:t>
            </w:r>
            <w:r w:rsidR="009B5C6B" w:rsidRPr="004F2BDA">
              <w:rPr>
                <w:rFonts w:ascii="Times New Roman" w:hAnsi="Times New Roman"/>
                <w:sz w:val="22"/>
                <w:szCs w:val="22"/>
                <w:lang w:val="sr-Cyrl-BA"/>
              </w:rPr>
              <w:t>н и добро презентован</w:t>
            </w:r>
            <w:r>
              <w:rPr>
                <w:rFonts w:ascii="Times New Roman" w:hAnsi="Times New Roman"/>
                <w:sz w:val="22"/>
                <w:szCs w:val="22"/>
                <w:lang w:val="sr-Cyrl-BA"/>
              </w:rPr>
              <w:t>, а</w:t>
            </w:r>
            <w:r w:rsidR="009B5C6B" w:rsidRPr="004F2BDA">
              <w:rPr>
                <w:rFonts w:ascii="Times New Roman" w:hAnsi="Times New Roman"/>
                <w:sz w:val="22"/>
                <w:szCs w:val="22"/>
                <w:lang w:val="sr-Cyrl-BA"/>
              </w:rPr>
              <w:t xml:space="preserve"> буџет </w:t>
            </w:r>
            <w:r>
              <w:rPr>
                <w:rFonts w:ascii="Times New Roman" w:hAnsi="Times New Roman"/>
                <w:sz w:val="22"/>
                <w:szCs w:val="22"/>
                <w:lang w:val="sr-Cyrl-BA"/>
              </w:rPr>
              <w:t xml:space="preserve">је </w:t>
            </w:r>
            <w:r w:rsidR="009B5C6B" w:rsidRPr="004F2BDA">
              <w:rPr>
                <w:rFonts w:ascii="Times New Roman" w:hAnsi="Times New Roman"/>
                <w:sz w:val="22"/>
                <w:szCs w:val="22"/>
                <w:lang w:val="sr-Cyrl-BA"/>
              </w:rPr>
              <w:t>дјелимично попраћен наративним описом и објашњењем</w:t>
            </w:r>
          </w:p>
        </w:tc>
        <w:tc>
          <w:tcPr>
            <w:tcW w:w="1418" w:type="dxa"/>
          </w:tcPr>
          <w:p w14:paraId="30037DB1" w14:textId="77777777" w:rsidR="009B5C6B" w:rsidRPr="004F2BDA" w:rsidRDefault="009B5C6B" w:rsidP="00BA30F1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sr-Cyrl-BA"/>
              </w:rPr>
            </w:pPr>
            <w:r w:rsidRPr="004F2BDA">
              <w:rPr>
                <w:rFonts w:ascii="Times New Roman" w:hAnsi="Times New Roman"/>
                <w:sz w:val="22"/>
                <w:szCs w:val="22"/>
                <w:lang w:val="sr-Cyrl-BA"/>
              </w:rPr>
              <w:t>Од 11 до 25</w:t>
            </w:r>
          </w:p>
        </w:tc>
      </w:tr>
      <w:tr w:rsidR="009B5C6B" w:rsidRPr="004F2BDA" w14:paraId="1C1D8EF2" w14:textId="77777777" w:rsidTr="004F2BDA">
        <w:tc>
          <w:tcPr>
            <w:tcW w:w="8789" w:type="dxa"/>
          </w:tcPr>
          <w:p w14:paraId="58308C90" w14:textId="6167B079" w:rsidR="009B5C6B" w:rsidRPr="004F2BDA" w:rsidRDefault="001F1E7B" w:rsidP="001F1E7B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sr-Cyrl-BA"/>
              </w:rPr>
            </w:pPr>
            <w:r>
              <w:rPr>
                <w:rFonts w:ascii="Times New Roman" w:hAnsi="Times New Roman"/>
                <w:sz w:val="22"/>
                <w:szCs w:val="22"/>
                <w:lang w:val="sr-Cyrl-BA"/>
              </w:rPr>
              <w:t>Бизнис план</w:t>
            </w:r>
            <w:r w:rsidR="009B5C6B" w:rsidRPr="004F2BDA">
              <w:rPr>
                <w:rFonts w:ascii="Times New Roman" w:hAnsi="Times New Roman"/>
                <w:sz w:val="22"/>
                <w:szCs w:val="22"/>
                <w:lang w:val="sr-Cyrl-BA"/>
              </w:rPr>
              <w:t xml:space="preserve"> није задовољавајућег квалитета и није адекватно презентован, а буџет је нејасан</w:t>
            </w:r>
          </w:p>
        </w:tc>
        <w:tc>
          <w:tcPr>
            <w:tcW w:w="1418" w:type="dxa"/>
          </w:tcPr>
          <w:p w14:paraId="598D485A" w14:textId="77777777" w:rsidR="009B5C6B" w:rsidRPr="004F2BDA" w:rsidRDefault="009B5C6B" w:rsidP="00BA30F1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sr-Cyrl-BA"/>
              </w:rPr>
            </w:pPr>
            <w:r w:rsidRPr="004F2BDA">
              <w:rPr>
                <w:rFonts w:ascii="Times New Roman" w:hAnsi="Times New Roman"/>
                <w:sz w:val="22"/>
                <w:szCs w:val="22"/>
                <w:lang w:val="sr-Cyrl-BA"/>
              </w:rPr>
              <w:t>Од 1 до 10</w:t>
            </w:r>
          </w:p>
        </w:tc>
      </w:tr>
      <w:tr w:rsidR="009B5C6B" w:rsidRPr="004F2BDA" w14:paraId="76CF58AE" w14:textId="77777777" w:rsidTr="004F2BDA">
        <w:tc>
          <w:tcPr>
            <w:tcW w:w="8789" w:type="dxa"/>
          </w:tcPr>
          <w:p w14:paraId="3501A31F" w14:textId="65F102D2" w:rsidR="009B5C6B" w:rsidRPr="004F2BDA" w:rsidRDefault="001F1E7B" w:rsidP="00BA30F1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sr-Cyrl-BA"/>
              </w:rPr>
            </w:pPr>
            <w:r>
              <w:rPr>
                <w:rFonts w:ascii="Times New Roman" w:hAnsi="Times New Roman"/>
                <w:sz w:val="22"/>
                <w:szCs w:val="22"/>
                <w:lang w:val="sr-Cyrl-BA"/>
              </w:rPr>
              <w:t>Бизнис план је врло лош и лоше презентован</w:t>
            </w:r>
            <w:r w:rsidR="009B5C6B" w:rsidRPr="004F2BDA">
              <w:rPr>
                <w:rFonts w:ascii="Times New Roman" w:hAnsi="Times New Roman"/>
                <w:sz w:val="22"/>
                <w:szCs w:val="22"/>
                <w:lang w:val="sr-Cyrl-BA"/>
              </w:rPr>
              <w:t xml:space="preserve"> без објашњења и буџета</w:t>
            </w:r>
          </w:p>
        </w:tc>
        <w:tc>
          <w:tcPr>
            <w:tcW w:w="1418" w:type="dxa"/>
          </w:tcPr>
          <w:p w14:paraId="1ADBA180" w14:textId="77777777" w:rsidR="009B5C6B" w:rsidRPr="004F2BDA" w:rsidRDefault="009B5C6B" w:rsidP="00BA30F1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sr-Cyrl-BA"/>
              </w:rPr>
            </w:pPr>
            <w:r w:rsidRPr="004F2BDA">
              <w:rPr>
                <w:rFonts w:ascii="Times New Roman" w:hAnsi="Times New Roman"/>
                <w:sz w:val="22"/>
                <w:szCs w:val="22"/>
                <w:lang w:val="sr-Cyrl-BA"/>
              </w:rPr>
              <w:t>0</w:t>
            </w:r>
          </w:p>
        </w:tc>
      </w:tr>
    </w:tbl>
    <w:p w14:paraId="26842C1D" w14:textId="77777777" w:rsidR="00E678A4" w:rsidRDefault="00374156" w:rsidP="00E678A4">
      <w:pPr>
        <w:spacing w:before="240" w:after="0" w:line="240" w:lineRule="auto"/>
        <w:jc w:val="center"/>
        <w:rPr>
          <w:rFonts w:ascii="Times New Roman" w:hAnsi="Times New Roman"/>
          <w:b/>
          <w:sz w:val="24"/>
          <w:szCs w:val="24"/>
          <w:lang w:val="sr-Cyrl-BA"/>
        </w:rPr>
      </w:pPr>
      <w:r w:rsidRPr="00E678A4">
        <w:rPr>
          <w:rFonts w:ascii="Times New Roman" w:hAnsi="Times New Roman"/>
          <w:b/>
          <w:sz w:val="24"/>
          <w:szCs w:val="24"/>
          <w:lang w:val="sr-Cyrl-BA"/>
        </w:rPr>
        <w:t>ЧЛАН 10.</w:t>
      </w:r>
    </w:p>
    <w:p w14:paraId="4A1F392F" w14:textId="5066DE83" w:rsidR="00374156" w:rsidRPr="00374156" w:rsidRDefault="002B2A56" w:rsidP="002B2A56">
      <w:pPr>
        <w:spacing w:before="240" w:after="0" w:line="240" w:lineRule="auto"/>
        <w:jc w:val="both"/>
        <w:rPr>
          <w:rFonts w:ascii="Times New Roman" w:hAnsi="Times New Roman"/>
          <w:b/>
          <w:sz w:val="24"/>
          <w:szCs w:val="24"/>
          <w:lang w:val="sr-Cyrl-BA"/>
        </w:rPr>
      </w:pPr>
      <w:r>
        <w:rPr>
          <w:rFonts w:ascii="Times New Roman" w:hAnsi="Times New Roman"/>
          <w:b/>
          <w:sz w:val="24"/>
          <w:szCs w:val="24"/>
          <w:lang w:val="sr-Cyrl-BA"/>
        </w:rPr>
        <w:t xml:space="preserve">     </w:t>
      </w:r>
      <w:proofErr w:type="spellStart"/>
      <w:r w:rsidR="00374156" w:rsidRPr="00374156">
        <w:rPr>
          <w:rFonts w:ascii="Times New Roman" w:eastAsia="Times New Roman" w:hAnsi="Times New Roman"/>
          <w:sz w:val="24"/>
          <w:szCs w:val="24"/>
          <w:lang w:val="en-US"/>
        </w:rPr>
        <w:t>Право</w:t>
      </w:r>
      <w:proofErr w:type="spellEnd"/>
      <w:r w:rsidR="00374156" w:rsidRPr="00374156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374156" w:rsidRPr="00374156">
        <w:rPr>
          <w:rFonts w:ascii="Times New Roman" w:eastAsia="Times New Roman" w:hAnsi="Times New Roman"/>
          <w:sz w:val="24"/>
          <w:szCs w:val="24"/>
          <w:lang w:val="sr-Cyrl-CS"/>
        </w:rPr>
        <w:t xml:space="preserve">на </w:t>
      </w:r>
      <w:r w:rsidR="00485CDC">
        <w:rPr>
          <w:rFonts w:ascii="Times New Roman" w:eastAsia="Times New Roman" w:hAnsi="Times New Roman"/>
          <w:b/>
          <w:sz w:val="24"/>
          <w:szCs w:val="24"/>
          <w:lang w:val="sr-Cyrl-CS"/>
        </w:rPr>
        <w:t>субвенцију</w:t>
      </w:r>
      <w:r w:rsidR="00374156" w:rsidRPr="00374156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</w:t>
      </w:r>
      <w:r w:rsidR="00374156">
        <w:rPr>
          <w:rFonts w:ascii="Times New Roman" w:eastAsia="Times New Roman" w:hAnsi="Times New Roman"/>
          <w:b/>
          <w:sz w:val="24"/>
          <w:szCs w:val="24"/>
          <w:lang w:val="sr-Cyrl-CS"/>
        </w:rPr>
        <w:t>за износ комуналне таксе за истицање пословног имена</w:t>
      </w:r>
      <w:r w:rsidR="00374156" w:rsidRPr="00374156">
        <w:rPr>
          <w:rFonts w:ascii="Times New Roman" w:eastAsia="Times New Roman" w:hAnsi="Times New Roman"/>
          <w:sz w:val="24"/>
          <w:szCs w:val="24"/>
          <w:lang w:val="sr-Cyrl-CS"/>
        </w:rPr>
        <w:t xml:space="preserve"> (</w:t>
      </w:r>
      <w:r w:rsidR="0010664B">
        <w:rPr>
          <w:rFonts w:ascii="Times New Roman" w:eastAsia="Times New Roman" w:hAnsi="Times New Roman"/>
          <w:sz w:val="24"/>
          <w:szCs w:val="24"/>
          <w:lang w:val="sr-Cyrl-CS"/>
        </w:rPr>
        <w:t>с</w:t>
      </w:r>
      <w:r w:rsidR="00287205">
        <w:rPr>
          <w:rFonts w:ascii="Times New Roman" w:eastAsia="Times New Roman" w:hAnsi="Times New Roman"/>
          <w:sz w:val="24"/>
          <w:szCs w:val="24"/>
          <w:lang w:val="sr-Cyrl-CS"/>
        </w:rPr>
        <w:t>убвенција</w:t>
      </w:r>
      <w:r w:rsidR="00374156" w:rsidRPr="00374156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374156">
        <w:rPr>
          <w:rFonts w:ascii="Times New Roman" w:eastAsia="Times New Roman" w:hAnsi="Times New Roman"/>
          <w:sz w:val="24"/>
          <w:szCs w:val="24"/>
          <w:lang w:val="sr-Cyrl-CS"/>
        </w:rPr>
        <w:t>4</w:t>
      </w:r>
      <w:r w:rsidR="0010664B">
        <w:rPr>
          <w:rFonts w:ascii="Times New Roman" w:eastAsia="Times New Roman" w:hAnsi="Times New Roman"/>
          <w:sz w:val="24"/>
          <w:szCs w:val="24"/>
          <w:lang w:val="sr-Cyrl-CS"/>
        </w:rPr>
        <w:t xml:space="preserve"> из ч</w:t>
      </w:r>
      <w:r w:rsidR="00374156" w:rsidRPr="00374156">
        <w:rPr>
          <w:rFonts w:ascii="Times New Roman" w:eastAsia="Times New Roman" w:hAnsi="Times New Roman"/>
          <w:sz w:val="24"/>
          <w:szCs w:val="24"/>
          <w:lang w:val="sr-Cyrl-CS"/>
        </w:rPr>
        <w:t xml:space="preserve">лана 6. овог Правилника) имају </w:t>
      </w:r>
      <w:r w:rsidR="00485CDC">
        <w:rPr>
          <w:rFonts w:ascii="Times New Roman" w:eastAsia="Times New Roman" w:hAnsi="Times New Roman"/>
          <w:sz w:val="24"/>
          <w:szCs w:val="24"/>
          <w:lang w:val="sr-Cyrl-CS"/>
        </w:rPr>
        <w:t>привредна друштва</w:t>
      </w:r>
      <w:r w:rsidR="00374156" w:rsidRPr="00374156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374156" w:rsidRPr="00374156">
        <w:rPr>
          <w:rFonts w:ascii="Times New Roman" w:eastAsia="Times New Roman" w:hAnsi="Times New Roman"/>
          <w:sz w:val="24"/>
          <w:szCs w:val="24"/>
          <w:lang w:val="en-US"/>
        </w:rPr>
        <w:t xml:space="preserve">и </w:t>
      </w:r>
      <w:proofErr w:type="spellStart"/>
      <w:r w:rsidR="00374156" w:rsidRPr="00374156">
        <w:rPr>
          <w:rFonts w:ascii="Times New Roman" w:eastAsia="Times New Roman" w:hAnsi="Times New Roman"/>
          <w:sz w:val="24"/>
          <w:szCs w:val="24"/>
          <w:lang w:val="en-US"/>
        </w:rPr>
        <w:t>самостални</w:t>
      </w:r>
      <w:proofErr w:type="spellEnd"/>
      <w:r w:rsidR="00374156" w:rsidRPr="00374156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374156" w:rsidRPr="00374156">
        <w:rPr>
          <w:rFonts w:ascii="Times New Roman" w:eastAsia="Times New Roman" w:hAnsi="Times New Roman"/>
          <w:sz w:val="24"/>
          <w:szCs w:val="24"/>
          <w:lang w:val="en-US"/>
        </w:rPr>
        <w:t>предузетници</w:t>
      </w:r>
      <w:proofErr w:type="spellEnd"/>
      <w:r w:rsidR="00F41EC2" w:rsidRPr="00F41EC2">
        <w:rPr>
          <w:lang w:val="sr-Cyrl-CS"/>
        </w:rPr>
        <w:t xml:space="preserve"> </w:t>
      </w:r>
      <w:r w:rsidR="00F41EC2" w:rsidRPr="00F41EC2">
        <w:rPr>
          <w:rFonts w:ascii="Times New Roman" w:hAnsi="Times New Roman"/>
          <w:sz w:val="24"/>
          <w:szCs w:val="24"/>
          <w:lang w:val="sr-Cyrl-CS"/>
        </w:rPr>
        <w:t>којима је забрањено</w:t>
      </w:r>
      <w:r w:rsidR="00F41EC2" w:rsidRPr="00F41EC2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F41EC2" w:rsidRPr="00F41EC2">
        <w:rPr>
          <w:rFonts w:ascii="Times New Roman" w:hAnsi="Times New Roman"/>
          <w:sz w:val="24"/>
          <w:szCs w:val="24"/>
          <w:lang w:val="sr-Cyrl-RS"/>
        </w:rPr>
        <w:t>или</w:t>
      </w:r>
      <w:r w:rsidR="00F41EC2" w:rsidRPr="00F41EC2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F41EC2" w:rsidRPr="00F41EC2">
        <w:rPr>
          <w:rFonts w:ascii="Times New Roman" w:hAnsi="Times New Roman"/>
          <w:sz w:val="24"/>
          <w:szCs w:val="24"/>
          <w:lang w:val="sr-Cyrl-RS"/>
        </w:rPr>
        <w:t xml:space="preserve">ограничено </w:t>
      </w:r>
      <w:r w:rsidR="00F41EC2">
        <w:rPr>
          <w:rFonts w:ascii="Times New Roman" w:hAnsi="Times New Roman"/>
          <w:sz w:val="24"/>
          <w:szCs w:val="24"/>
          <w:lang w:val="sr-Cyrl-CS"/>
        </w:rPr>
        <w:t>обављање дјелатности, a</w:t>
      </w:r>
      <w:r w:rsidR="00374156" w:rsidRPr="00374156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proofErr w:type="spellStart"/>
      <w:r w:rsidR="00182B4A">
        <w:rPr>
          <w:rFonts w:ascii="Times New Roman" w:eastAsia="Times New Roman" w:hAnsi="Times New Roman"/>
          <w:sz w:val="24"/>
          <w:szCs w:val="24"/>
          <w:lang w:val="en-US"/>
        </w:rPr>
        <w:t>који</w:t>
      </w:r>
      <w:proofErr w:type="spellEnd"/>
      <w:r w:rsidR="00182B4A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182B4A">
        <w:rPr>
          <w:rFonts w:ascii="Times New Roman" w:eastAsia="Times New Roman" w:hAnsi="Times New Roman"/>
          <w:sz w:val="24"/>
          <w:szCs w:val="24"/>
          <w:lang w:val="en-US"/>
        </w:rPr>
        <w:t>испуњавају</w:t>
      </w:r>
      <w:proofErr w:type="spellEnd"/>
      <w:r w:rsidR="00182B4A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182B4A">
        <w:rPr>
          <w:rFonts w:ascii="Times New Roman" w:eastAsia="Times New Roman" w:hAnsi="Times New Roman"/>
          <w:sz w:val="24"/>
          <w:szCs w:val="24"/>
          <w:lang w:val="en-US"/>
        </w:rPr>
        <w:t>сљедећи</w:t>
      </w:r>
      <w:proofErr w:type="spellEnd"/>
      <w:r w:rsidR="00374156" w:rsidRPr="00374156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374156" w:rsidRPr="00374156">
        <w:rPr>
          <w:rFonts w:ascii="Times New Roman" w:eastAsia="Times New Roman" w:hAnsi="Times New Roman"/>
          <w:sz w:val="24"/>
          <w:szCs w:val="24"/>
          <w:lang w:val="en-US"/>
        </w:rPr>
        <w:t>услов</w:t>
      </w:r>
      <w:proofErr w:type="spellEnd"/>
      <w:r w:rsidR="00374156" w:rsidRPr="00374156">
        <w:rPr>
          <w:rFonts w:ascii="Times New Roman" w:eastAsia="Times New Roman" w:hAnsi="Times New Roman"/>
          <w:sz w:val="24"/>
          <w:szCs w:val="24"/>
          <w:lang w:val="en-US"/>
        </w:rPr>
        <w:t>:</w:t>
      </w:r>
    </w:p>
    <w:p w14:paraId="5C67FB9C" w14:textId="1A4C4FD1" w:rsidR="00374156" w:rsidRPr="00DE5C87" w:rsidRDefault="00485CDC" w:rsidP="00BA30F1">
      <w:pPr>
        <w:pStyle w:val="ListParagraph"/>
        <w:numPr>
          <w:ilvl w:val="0"/>
          <w:numId w:val="28"/>
        </w:num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д</w:t>
      </w:r>
      <w:r w:rsidR="00374156" w:rsidRPr="00D32929">
        <w:rPr>
          <w:rFonts w:ascii="Times New Roman" w:hAnsi="Times New Roman"/>
          <w:sz w:val="24"/>
          <w:szCs w:val="24"/>
          <w:lang w:val="sr-Cyrl-CS"/>
        </w:rPr>
        <w:t>а на дан 31.12.2020. године нема</w:t>
      </w:r>
      <w:r w:rsidR="0010664B">
        <w:rPr>
          <w:rFonts w:ascii="Times New Roman" w:hAnsi="Times New Roman"/>
          <w:sz w:val="24"/>
          <w:szCs w:val="24"/>
          <w:lang w:val="sr-Cyrl-CS"/>
        </w:rPr>
        <w:t>ју</w:t>
      </w:r>
      <w:r w:rsidR="00374156" w:rsidRPr="00D32929">
        <w:rPr>
          <w:rFonts w:ascii="Times New Roman" w:hAnsi="Times New Roman"/>
          <w:sz w:val="24"/>
          <w:szCs w:val="24"/>
          <w:lang w:val="sr-Cyrl-CS"/>
        </w:rPr>
        <w:t xml:space="preserve"> доспјелих, а неизмирених </w:t>
      </w:r>
      <w:r w:rsidR="00A308E4">
        <w:rPr>
          <w:rFonts w:ascii="Times New Roman" w:hAnsi="Times New Roman"/>
          <w:sz w:val="24"/>
          <w:szCs w:val="24"/>
          <w:lang w:val="sr-Cyrl-CS"/>
        </w:rPr>
        <w:t>обавеза према Граду, по основу</w:t>
      </w:r>
      <w:r w:rsidR="00374156" w:rsidRPr="00D3292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74156" w:rsidRPr="00D32929">
        <w:rPr>
          <w:rFonts w:ascii="Times New Roman" w:hAnsi="Times New Roman"/>
          <w:sz w:val="24"/>
          <w:szCs w:val="24"/>
          <w:lang w:val="sr-Cyrl-RS"/>
        </w:rPr>
        <w:t>комуналне таксе за истицање пословног имена</w:t>
      </w:r>
      <w:r w:rsidR="00374156">
        <w:rPr>
          <w:rFonts w:ascii="Times New Roman" w:hAnsi="Times New Roman"/>
          <w:sz w:val="24"/>
          <w:szCs w:val="24"/>
          <w:lang w:val="sr-Cyrl-RS"/>
        </w:rPr>
        <w:t>.</w:t>
      </w:r>
    </w:p>
    <w:p w14:paraId="39DB8C42" w14:textId="77777777" w:rsidR="00DE5C87" w:rsidRPr="00DE5C87" w:rsidRDefault="00DE5C87" w:rsidP="00BA30F1">
      <w:pPr>
        <w:pStyle w:val="ListParagraph"/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085CC09C" w14:textId="4A579FEB" w:rsidR="00374156" w:rsidRPr="00E678A4" w:rsidRDefault="00DE5C87" w:rsidP="00E678A4">
      <w:pPr>
        <w:spacing w:before="240" w:after="0" w:line="240" w:lineRule="auto"/>
        <w:jc w:val="center"/>
        <w:rPr>
          <w:rFonts w:ascii="Times New Roman" w:hAnsi="Times New Roman"/>
          <w:b/>
          <w:sz w:val="24"/>
          <w:szCs w:val="24"/>
          <w:lang w:val="sr-Cyrl-BA"/>
        </w:rPr>
      </w:pPr>
      <w:r w:rsidRPr="00E678A4">
        <w:rPr>
          <w:rFonts w:ascii="Times New Roman" w:hAnsi="Times New Roman"/>
          <w:b/>
          <w:sz w:val="24"/>
          <w:szCs w:val="24"/>
          <w:lang w:val="sr-Cyrl-BA"/>
        </w:rPr>
        <w:t>ЧЛАН 11.</w:t>
      </w:r>
    </w:p>
    <w:p w14:paraId="06D417B3" w14:textId="65D7B6FA" w:rsidR="00705E2E" w:rsidRPr="0010664B" w:rsidRDefault="00DE5C87" w:rsidP="002B2A56">
      <w:pPr>
        <w:spacing w:before="24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374156">
        <w:rPr>
          <w:rFonts w:ascii="Times New Roman" w:eastAsia="Times New Roman" w:hAnsi="Times New Roman"/>
          <w:sz w:val="24"/>
          <w:szCs w:val="24"/>
          <w:lang w:val="en-US"/>
        </w:rPr>
        <w:t>Право</w:t>
      </w:r>
      <w:proofErr w:type="spellEnd"/>
      <w:r w:rsidRPr="00374156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374156">
        <w:rPr>
          <w:rFonts w:ascii="Times New Roman" w:eastAsia="Times New Roman" w:hAnsi="Times New Roman"/>
          <w:sz w:val="24"/>
          <w:szCs w:val="24"/>
          <w:lang w:val="sr-Cyrl-CS"/>
        </w:rPr>
        <w:t xml:space="preserve">на </w:t>
      </w:r>
      <w:r w:rsidR="00ED1DD5">
        <w:rPr>
          <w:rFonts w:ascii="Times New Roman" w:eastAsia="Times New Roman" w:hAnsi="Times New Roman"/>
          <w:b/>
          <w:sz w:val="24"/>
          <w:szCs w:val="24"/>
          <w:lang w:val="sr-Cyrl-CS"/>
        </w:rPr>
        <w:t>субвенцију</w:t>
      </w:r>
      <w:r w:rsidRPr="00374156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sr-Cyrl-CS"/>
        </w:rPr>
        <w:t>за подршку старим занатима у доба кризе</w:t>
      </w:r>
      <w:r w:rsidRPr="00374156">
        <w:rPr>
          <w:rFonts w:ascii="Times New Roman" w:eastAsia="Times New Roman" w:hAnsi="Times New Roman"/>
          <w:sz w:val="24"/>
          <w:szCs w:val="24"/>
          <w:lang w:val="sr-Cyrl-CS"/>
        </w:rPr>
        <w:t xml:space="preserve"> (</w:t>
      </w:r>
      <w:r w:rsidR="0010664B">
        <w:rPr>
          <w:rFonts w:ascii="Times New Roman" w:eastAsia="Times New Roman" w:hAnsi="Times New Roman"/>
          <w:sz w:val="24"/>
          <w:szCs w:val="24"/>
          <w:lang w:val="sr-Cyrl-CS"/>
        </w:rPr>
        <w:t>с</w:t>
      </w:r>
      <w:r w:rsidR="00287205">
        <w:rPr>
          <w:rFonts w:ascii="Times New Roman" w:eastAsia="Times New Roman" w:hAnsi="Times New Roman"/>
          <w:sz w:val="24"/>
          <w:szCs w:val="24"/>
          <w:lang w:val="sr-Cyrl-CS"/>
        </w:rPr>
        <w:t>убвенција</w:t>
      </w:r>
      <w:r w:rsidRPr="00374156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5</w:t>
      </w:r>
      <w:r w:rsidR="0010664B">
        <w:rPr>
          <w:rFonts w:ascii="Times New Roman" w:eastAsia="Times New Roman" w:hAnsi="Times New Roman"/>
          <w:sz w:val="24"/>
          <w:szCs w:val="24"/>
          <w:lang w:val="sr-Cyrl-CS"/>
        </w:rPr>
        <w:t xml:space="preserve"> из ч</w:t>
      </w:r>
      <w:r w:rsidRPr="00374156">
        <w:rPr>
          <w:rFonts w:ascii="Times New Roman" w:eastAsia="Times New Roman" w:hAnsi="Times New Roman"/>
          <w:sz w:val="24"/>
          <w:szCs w:val="24"/>
          <w:lang w:val="sr-Cyrl-CS"/>
        </w:rPr>
        <w:t xml:space="preserve">лана 6. овог Правилника) имају </w:t>
      </w:r>
      <w:proofErr w:type="spellStart"/>
      <w:r w:rsidRPr="00374156">
        <w:rPr>
          <w:rFonts w:ascii="Times New Roman" w:eastAsia="Times New Roman" w:hAnsi="Times New Roman"/>
          <w:sz w:val="24"/>
          <w:szCs w:val="24"/>
          <w:lang w:val="en-US"/>
        </w:rPr>
        <w:t>самостални</w:t>
      </w:r>
      <w:proofErr w:type="spellEnd"/>
      <w:r w:rsidRPr="00374156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374156">
        <w:rPr>
          <w:rFonts w:ascii="Times New Roman" w:eastAsia="Times New Roman" w:hAnsi="Times New Roman"/>
          <w:sz w:val="24"/>
          <w:szCs w:val="24"/>
          <w:lang w:val="en-US"/>
        </w:rPr>
        <w:t>предузетници</w:t>
      </w:r>
      <w:proofErr w:type="spellEnd"/>
      <w:r w:rsidRPr="00374156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proofErr w:type="spellStart"/>
      <w:r w:rsidRPr="00374156">
        <w:rPr>
          <w:rFonts w:ascii="Times New Roman" w:eastAsia="Times New Roman" w:hAnsi="Times New Roman"/>
          <w:sz w:val="24"/>
          <w:szCs w:val="24"/>
          <w:lang w:val="en-US"/>
        </w:rPr>
        <w:t>који</w:t>
      </w:r>
      <w:proofErr w:type="spellEnd"/>
      <w:r w:rsidRPr="00374156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FD7158" w:rsidRPr="0010664B">
        <w:rPr>
          <w:rFonts w:ascii="Times New Roman" w:eastAsia="Times New Roman" w:hAnsi="Times New Roman"/>
          <w:sz w:val="24"/>
          <w:szCs w:val="24"/>
        </w:rPr>
        <w:t>имају статус старог заната</w:t>
      </w:r>
      <w:r w:rsidR="00ED1DD5">
        <w:rPr>
          <w:rFonts w:ascii="Times New Roman" w:eastAsia="Times New Roman" w:hAnsi="Times New Roman"/>
          <w:sz w:val="24"/>
          <w:szCs w:val="24"/>
          <w:lang w:val="sr-Cyrl-RS"/>
        </w:rPr>
        <w:t>, умјетничког</w:t>
      </w:r>
      <w:r w:rsidR="006801A5">
        <w:rPr>
          <w:rFonts w:ascii="Times New Roman" w:eastAsia="Times New Roman" w:hAnsi="Times New Roman"/>
          <w:sz w:val="24"/>
          <w:szCs w:val="24"/>
          <w:lang w:val="sr-Cyrl-RS"/>
        </w:rPr>
        <w:t xml:space="preserve"> занат</w:t>
      </w:r>
      <w:r w:rsidR="00ED1DD5">
        <w:rPr>
          <w:rFonts w:ascii="Times New Roman" w:eastAsia="Times New Roman" w:hAnsi="Times New Roman"/>
          <w:sz w:val="24"/>
          <w:szCs w:val="24"/>
          <w:lang w:val="sr-Cyrl-RS"/>
        </w:rPr>
        <w:t>а</w:t>
      </w:r>
      <w:r w:rsidR="006801A5">
        <w:rPr>
          <w:rFonts w:ascii="Times New Roman" w:eastAsia="Times New Roman" w:hAnsi="Times New Roman"/>
          <w:sz w:val="24"/>
          <w:szCs w:val="24"/>
          <w:lang w:val="sr-Cyrl-RS"/>
        </w:rPr>
        <w:t xml:space="preserve"> и</w:t>
      </w:r>
      <w:r w:rsidR="00011132">
        <w:rPr>
          <w:rFonts w:ascii="Times New Roman" w:eastAsia="Times New Roman" w:hAnsi="Times New Roman"/>
          <w:sz w:val="24"/>
          <w:szCs w:val="24"/>
          <w:lang w:val="sr-Cyrl-RS"/>
        </w:rPr>
        <w:t>ли</w:t>
      </w:r>
      <w:r w:rsidR="006801A5">
        <w:rPr>
          <w:rFonts w:ascii="Times New Roman" w:eastAsia="Times New Roman" w:hAnsi="Times New Roman"/>
          <w:sz w:val="24"/>
          <w:szCs w:val="24"/>
          <w:lang w:val="sr-Cyrl-RS"/>
        </w:rPr>
        <w:t xml:space="preserve"> домаћ</w:t>
      </w:r>
      <w:r w:rsidR="00ED1DD5">
        <w:rPr>
          <w:rFonts w:ascii="Times New Roman" w:eastAsia="Times New Roman" w:hAnsi="Times New Roman"/>
          <w:sz w:val="24"/>
          <w:szCs w:val="24"/>
          <w:lang w:val="sr-Cyrl-RS"/>
        </w:rPr>
        <w:t>е</w:t>
      </w:r>
      <w:r w:rsidR="006801A5">
        <w:rPr>
          <w:rFonts w:ascii="Times New Roman" w:eastAsia="Times New Roman" w:hAnsi="Times New Roman"/>
          <w:sz w:val="24"/>
          <w:szCs w:val="24"/>
          <w:lang w:val="sr-Cyrl-RS"/>
        </w:rPr>
        <w:t xml:space="preserve"> радиност</w:t>
      </w:r>
      <w:r w:rsidR="00ED1DD5">
        <w:rPr>
          <w:rFonts w:ascii="Times New Roman" w:eastAsia="Times New Roman" w:hAnsi="Times New Roman"/>
          <w:sz w:val="24"/>
          <w:szCs w:val="24"/>
          <w:lang w:val="sr-Cyrl-RS"/>
        </w:rPr>
        <w:t>и</w:t>
      </w:r>
      <w:r w:rsidR="00ED1DD5">
        <w:rPr>
          <w:rFonts w:ascii="Times New Roman" w:eastAsia="Times New Roman" w:hAnsi="Times New Roman"/>
          <w:sz w:val="24"/>
          <w:szCs w:val="24"/>
        </w:rPr>
        <w:t xml:space="preserve"> на територији Г</w:t>
      </w:r>
      <w:r w:rsidR="00FD7158" w:rsidRPr="0010664B">
        <w:rPr>
          <w:rFonts w:ascii="Times New Roman" w:eastAsia="Times New Roman" w:hAnsi="Times New Roman"/>
          <w:sz w:val="24"/>
          <w:szCs w:val="24"/>
        </w:rPr>
        <w:t xml:space="preserve">рада, а испуњавају услове јавног позива. </w:t>
      </w:r>
    </w:p>
    <w:p w14:paraId="5DA2A41C" w14:textId="1F1DF306" w:rsidR="002B2A56" w:rsidRPr="00E9437C" w:rsidRDefault="002B2A56" w:rsidP="002B2A56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Субвенција за подршку старим занатима у доба кризе се може одобрити с</w:t>
      </w:r>
      <w:r w:rsidR="00011132">
        <w:rPr>
          <w:rFonts w:ascii="Times New Roman" w:eastAsia="Times New Roman" w:hAnsi="Times New Roman"/>
          <w:sz w:val="24"/>
          <w:szCs w:val="24"/>
          <w:lang w:val="sr-Cyrl-RS"/>
        </w:rPr>
        <w:t>а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мосталним предузетницима са статусом старог заната</w:t>
      </w:r>
      <w:r w:rsidR="00011132">
        <w:rPr>
          <w:rFonts w:ascii="Times New Roman" w:eastAsia="Times New Roman" w:hAnsi="Times New Roman"/>
          <w:sz w:val="24"/>
          <w:szCs w:val="24"/>
          <w:lang w:val="sr-Cyrl-RS"/>
        </w:rPr>
        <w:t>,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умјетничк</w:t>
      </w:r>
      <w:r w:rsidR="00011132">
        <w:rPr>
          <w:rFonts w:ascii="Times New Roman" w:eastAsia="Times New Roman" w:hAnsi="Times New Roman"/>
          <w:sz w:val="24"/>
          <w:szCs w:val="24"/>
          <w:lang w:val="sr-Cyrl-RS"/>
        </w:rPr>
        <w:t>ог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занат</w:t>
      </w:r>
      <w:r w:rsidR="00011132">
        <w:rPr>
          <w:rFonts w:ascii="Times New Roman" w:eastAsia="Times New Roman" w:hAnsi="Times New Roman"/>
          <w:sz w:val="24"/>
          <w:szCs w:val="24"/>
          <w:lang w:val="sr-Cyrl-RS"/>
        </w:rPr>
        <w:t>а и домаће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радиност</w:t>
      </w:r>
      <w:r w:rsidR="00011132">
        <w:rPr>
          <w:rFonts w:ascii="Times New Roman" w:eastAsia="Times New Roman" w:hAnsi="Times New Roman"/>
          <w:sz w:val="24"/>
          <w:szCs w:val="24"/>
          <w:lang w:val="sr-Cyrl-RS"/>
        </w:rPr>
        <w:t>и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који су статус стекли до дана објаве јавног позива.</w:t>
      </w:r>
    </w:p>
    <w:p w14:paraId="07E70AF0" w14:textId="77777777" w:rsidR="002C5072" w:rsidRPr="002B2A56" w:rsidRDefault="002C5072" w:rsidP="002B2A56">
      <w:pPr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6A085AE7" w14:textId="1BB17517" w:rsidR="00216A17" w:rsidRPr="00F94578" w:rsidRDefault="007E5032" w:rsidP="00091DF3">
      <w:pPr>
        <w:spacing w:before="240" w:after="0" w:line="240" w:lineRule="auto"/>
        <w:jc w:val="center"/>
        <w:rPr>
          <w:rFonts w:ascii="Times New Roman" w:hAnsi="Times New Roman"/>
          <w:b/>
          <w:sz w:val="24"/>
          <w:szCs w:val="24"/>
          <w:lang w:val="sr-Cyrl-BA"/>
        </w:rPr>
      </w:pPr>
      <w:r w:rsidRPr="00F94578">
        <w:rPr>
          <w:rFonts w:ascii="Times New Roman" w:hAnsi="Times New Roman"/>
          <w:b/>
          <w:sz w:val="24"/>
          <w:szCs w:val="24"/>
          <w:lang w:val="sr-Cyrl-BA"/>
        </w:rPr>
        <w:t xml:space="preserve">ЧЛАН </w:t>
      </w:r>
      <w:r w:rsidR="002C5072" w:rsidRPr="00F94578">
        <w:rPr>
          <w:rFonts w:ascii="Times New Roman" w:hAnsi="Times New Roman"/>
          <w:b/>
          <w:sz w:val="24"/>
          <w:szCs w:val="24"/>
          <w:lang w:val="sr-Cyrl-BA"/>
        </w:rPr>
        <w:t>12</w:t>
      </w:r>
      <w:r w:rsidRPr="00F94578">
        <w:rPr>
          <w:rFonts w:ascii="Times New Roman" w:hAnsi="Times New Roman"/>
          <w:b/>
          <w:sz w:val="24"/>
          <w:szCs w:val="24"/>
          <w:lang w:val="sr-Cyrl-BA"/>
        </w:rPr>
        <w:t>.</w:t>
      </w:r>
    </w:p>
    <w:p w14:paraId="41BD05DA" w14:textId="0CA18373" w:rsidR="001256CD" w:rsidRPr="00C55265" w:rsidRDefault="007E5032" w:rsidP="00BA30F1">
      <w:pPr>
        <w:spacing w:before="240" w:line="240" w:lineRule="auto"/>
        <w:ind w:firstLine="360"/>
        <w:jc w:val="both"/>
        <w:rPr>
          <w:rFonts w:ascii="Times New Roman" w:hAnsi="Times New Roman"/>
          <w:sz w:val="24"/>
          <w:szCs w:val="24"/>
          <w:lang w:val="sr-Latn-RS"/>
        </w:rPr>
      </w:pPr>
      <w:r w:rsidRPr="00C55265">
        <w:rPr>
          <w:rFonts w:ascii="Times New Roman" w:hAnsi="Times New Roman"/>
          <w:sz w:val="24"/>
          <w:szCs w:val="24"/>
          <w:lang w:val="sr-Cyrl-BA"/>
        </w:rPr>
        <w:t>Прав</w:t>
      </w:r>
      <w:r w:rsidR="00C35F7E" w:rsidRPr="00C55265">
        <w:rPr>
          <w:rFonts w:ascii="Times New Roman" w:hAnsi="Times New Roman"/>
          <w:sz w:val="24"/>
          <w:szCs w:val="24"/>
          <w:lang w:val="sr-Cyrl-BA"/>
        </w:rPr>
        <w:t>о</w:t>
      </w:r>
      <w:r w:rsidRPr="00C55265">
        <w:rPr>
          <w:rFonts w:ascii="Times New Roman" w:hAnsi="Times New Roman"/>
          <w:sz w:val="24"/>
          <w:szCs w:val="24"/>
          <w:lang w:val="sr-Cyrl-BA"/>
        </w:rPr>
        <w:t xml:space="preserve"> на </w:t>
      </w:r>
      <w:r w:rsidR="002C5072" w:rsidRPr="00C55265">
        <w:rPr>
          <w:rFonts w:ascii="Times New Roman" w:hAnsi="Times New Roman"/>
          <w:sz w:val="24"/>
          <w:szCs w:val="24"/>
          <w:lang w:val="sr-Cyrl-BA"/>
        </w:rPr>
        <w:t xml:space="preserve">субвенције </w:t>
      </w:r>
      <w:r w:rsidR="001256CD" w:rsidRPr="00C55265">
        <w:rPr>
          <w:rFonts w:ascii="Times New Roman" w:eastAsia="Times New Roman" w:hAnsi="Times New Roman"/>
          <w:sz w:val="24"/>
          <w:szCs w:val="24"/>
          <w:lang w:val="sr-Cyrl-CS"/>
        </w:rPr>
        <w:t>(</w:t>
      </w:r>
      <w:r w:rsidR="002C5072" w:rsidRPr="00C55265">
        <w:rPr>
          <w:rFonts w:ascii="Times New Roman" w:eastAsia="Times New Roman" w:hAnsi="Times New Roman"/>
          <w:sz w:val="24"/>
          <w:szCs w:val="24"/>
          <w:lang w:val="sr-Cyrl-CS"/>
        </w:rPr>
        <w:t>субвенције</w:t>
      </w:r>
      <w:r w:rsidR="001256CD" w:rsidRPr="00C55265">
        <w:rPr>
          <w:rFonts w:ascii="Times New Roman" w:eastAsia="Times New Roman" w:hAnsi="Times New Roman"/>
          <w:sz w:val="24"/>
          <w:szCs w:val="24"/>
          <w:lang w:val="sr-Cyrl-CS"/>
        </w:rPr>
        <w:t xml:space="preserve"> 1</w:t>
      </w:r>
      <w:r w:rsidR="00764503">
        <w:rPr>
          <w:rFonts w:ascii="Times New Roman" w:eastAsia="Times New Roman" w:hAnsi="Times New Roman"/>
          <w:sz w:val="24"/>
          <w:szCs w:val="24"/>
          <w:lang w:val="sr-Cyrl-CS"/>
        </w:rPr>
        <w:t>, 2</w:t>
      </w:r>
      <w:r w:rsidR="002749CE" w:rsidRPr="00C55265">
        <w:rPr>
          <w:rFonts w:ascii="Times New Roman" w:eastAsia="Times New Roman" w:hAnsi="Times New Roman"/>
          <w:sz w:val="24"/>
          <w:szCs w:val="24"/>
          <w:lang w:val="sr-Cyrl-CS"/>
        </w:rPr>
        <w:t xml:space="preserve"> и 4</w:t>
      </w:r>
      <w:r w:rsidR="00862EAB" w:rsidRPr="00C55265">
        <w:rPr>
          <w:rFonts w:ascii="Times New Roman" w:eastAsia="Times New Roman" w:hAnsi="Times New Roman"/>
          <w:sz w:val="24"/>
          <w:szCs w:val="24"/>
          <w:lang w:val="sr-Cyrl-CS"/>
        </w:rPr>
        <w:t xml:space="preserve"> из ч</w:t>
      </w:r>
      <w:r w:rsidR="001256CD" w:rsidRPr="00C55265">
        <w:rPr>
          <w:rFonts w:ascii="Times New Roman" w:eastAsia="Times New Roman" w:hAnsi="Times New Roman"/>
          <w:sz w:val="24"/>
          <w:szCs w:val="24"/>
          <w:lang w:val="sr-Cyrl-CS"/>
        </w:rPr>
        <w:t xml:space="preserve">лана 6. овог Правилника) </w:t>
      </w:r>
      <w:r w:rsidRPr="00C55265">
        <w:rPr>
          <w:rFonts w:ascii="Times New Roman" w:hAnsi="Times New Roman"/>
          <w:b/>
          <w:sz w:val="24"/>
          <w:szCs w:val="24"/>
          <w:lang w:val="sr-Cyrl-BA"/>
        </w:rPr>
        <w:t>не могу остварити</w:t>
      </w:r>
      <w:r w:rsidRPr="00C55265">
        <w:rPr>
          <w:rFonts w:ascii="Times New Roman" w:hAnsi="Times New Roman"/>
          <w:sz w:val="24"/>
          <w:szCs w:val="24"/>
          <w:lang w:val="sr-Cyrl-BA"/>
        </w:rPr>
        <w:t xml:space="preserve">: </w:t>
      </w:r>
      <w:r w:rsidR="00F70A2E" w:rsidRPr="00C55265">
        <w:rPr>
          <w:rFonts w:ascii="Times New Roman" w:hAnsi="Times New Roman"/>
          <w:sz w:val="24"/>
          <w:szCs w:val="24"/>
          <w:lang w:val="sr-Cyrl-BA"/>
        </w:rPr>
        <w:t xml:space="preserve">правна лица која у свом капиталу имају учешће Града, </w:t>
      </w:r>
      <w:r w:rsidR="00C35F7E" w:rsidRPr="00C55265">
        <w:rPr>
          <w:rFonts w:ascii="Times New Roman" w:hAnsi="Times New Roman"/>
          <w:sz w:val="24"/>
          <w:szCs w:val="24"/>
          <w:lang w:val="sr-Cyrl-BA"/>
        </w:rPr>
        <w:t xml:space="preserve">пољопривредна газдинства, </w:t>
      </w:r>
      <w:r w:rsidRPr="00C55265">
        <w:rPr>
          <w:rFonts w:ascii="Times New Roman" w:hAnsi="Times New Roman"/>
          <w:sz w:val="24"/>
          <w:szCs w:val="24"/>
          <w:lang w:val="sr-Cyrl-BA"/>
        </w:rPr>
        <w:t>дјелатности из области игара на срећу, удружења грађана, државни органи, организације и други корисници буџетских средстава.</w:t>
      </w:r>
    </w:p>
    <w:p w14:paraId="1F4FB8C7" w14:textId="0FB550AA" w:rsidR="00942919" w:rsidRPr="009B5C6B" w:rsidRDefault="00795104" w:rsidP="00BA30F1">
      <w:pPr>
        <w:spacing w:line="240" w:lineRule="auto"/>
        <w:ind w:firstLine="360"/>
        <w:jc w:val="both"/>
        <w:rPr>
          <w:rFonts w:ascii="Times New Roman" w:hAnsi="Times New Roman"/>
          <w:sz w:val="24"/>
          <w:szCs w:val="24"/>
          <w:lang w:val="sr-Cyrl-BA"/>
        </w:rPr>
      </w:pPr>
      <w:r w:rsidRPr="00C55265">
        <w:rPr>
          <w:rFonts w:ascii="Times New Roman" w:hAnsi="Times New Roman"/>
          <w:sz w:val="24"/>
          <w:szCs w:val="24"/>
          <w:lang w:val="sr-Cyrl-BA"/>
        </w:rPr>
        <w:t>Право</w:t>
      </w:r>
      <w:r w:rsidR="007E5032" w:rsidRPr="00C55265">
        <w:rPr>
          <w:rFonts w:ascii="Times New Roman" w:hAnsi="Times New Roman"/>
          <w:sz w:val="24"/>
          <w:szCs w:val="24"/>
          <w:lang w:val="sr-Cyrl-BA"/>
        </w:rPr>
        <w:t xml:space="preserve"> на </w:t>
      </w:r>
      <w:r w:rsidR="001D7199">
        <w:rPr>
          <w:rFonts w:ascii="Times New Roman" w:hAnsi="Times New Roman"/>
          <w:sz w:val="24"/>
          <w:szCs w:val="24"/>
          <w:lang w:val="sr-Cyrl-BA"/>
        </w:rPr>
        <w:t>субвенције</w:t>
      </w:r>
      <w:r w:rsidR="007E5032" w:rsidRPr="00C55265">
        <w:rPr>
          <w:rFonts w:ascii="Times New Roman" w:hAnsi="Times New Roman"/>
          <w:sz w:val="24"/>
          <w:szCs w:val="24"/>
          <w:lang w:val="sr-Cyrl-BA"/>
        </w:rPr>
        <w:t xml:space="preserve"> не могу остварити ни</w:t>
      </w:r>
      <w:r w:rsidR="001D7199">
        <w:rPr>
          <w:rFonts w:ascii="Times New Roman" w:hAnsi="Times New Roman"/>
          <w:sz w:val="24"/>
          <w:szCs w:val="24"/>
          <w:lang w:val="sr-Cyrl-BA"/>
        </w:rPr>
        <w:t xml:space="preserve"> пословни</w:t>
      </w:r>
      <w:r w:rsidR="007E5032" w:rsidRPr="00C55265">
        <w:rPr>
          <w:rFonts w:ascii="Times New Roman" w:hAnsi="Times New Roman"/>
          <w:sz w:val="24"/>
          <w:szCs w:val="24"/>
          <w:lang w:val="sr-Cyrl-BA"/>
        </w:rPr>
        <w:t xml:space="preserve"> субјекти који нису реализовали уговорну обавезу по неком од претходних програма.</w:t>
      </w:r>
    </w:p>
    <w:p w14:paraId="69D8E9F8" w14:textId="094FB515" w:rsidR="007E5032" w:rsidRPr="00DB53E2" w:rsidRDefault="007E5032" w:rsidP="00BA30F1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sr-Cyrl-BA"/>
        </w:rPr>
      </w:pPr>
      <w:r w:rsidRPr="00DB53E2">
        <w:rPr>
          <w:rFonts w:ascii="Times New Roman" w:hAnsi="Times New Roman"/>
          <w:b/>
          <w:sz w:val="24"/>
          <w:szCs w:val="24"/>
          <w:lang w:val="sr-Cyrl-BA"/>
        </w:rPr>
        <w:t xml:space="preserve">ЧЛАН </w:t>
      </w:r>
      <w:r>
        <w:rPr>
          <w:rFonts w:ascii="Times New Roman" w:hAnsi="Times New Roman"/>
          <w:b/>
          <w:sz w:val="24"/>
          <w:szCs w:val="24"/>
          <w:lang w:val="sr-Cyrl-BA"/>
        </w:rPr>
        <w:t>1</w:t>
      </w:r>
      <w:r w:rsidR="009B5C6B">
        <w:rPr>
          <w:rFonts w:ascii="Times New Roman" w:hAnsi="Times New Roman"/>
          <w:b/>
          <w:sz w:val="24"/>
          <w:szCs w:val="24"/>
          <w:lang w:val="sr-Cyrl-BA"/>
        </w:rPr>
        <w:t>3</w:t>
      </w:r>
      <w:r w:rsidRPr="00DB53E2">
        <w:rPr>
          <w:rFonts w:ascii="Times New Roman" w:hAnsi="Times New Roman"/>
          <w:b/>
          <w:sz w:val="24"/>
          <w:szCs w:val="24"/>
          <w:lang w:val="sr-Cyrl-BA"/>
        </w:rPr>
        <w:t>.</w:t>
      </w:r>
    </w:p>
    <w:p w14:paraId="4411AE42" w14:textId="069F8672" w:rsidR="009B5C6B" w:rsidRPr="00E678A4" w:rsidRDefault="00C0621D" w:rsidP="00C0621D">
      <w:pPr>
        <w:spacing w:line="240" w:lineRule="auto"/>
        <w:jc w:val="both"/>
        <w:rPr>
          <w:rFonts w:ascii="Times New Roman" w:hAnsi="Times New Roman"/>
          <w:sz w:val="24"/>
          <w:szCs w:val="24"/>
          <w:lang w:val="sr-Cyrl-BA"/>
        </w:rPr>
      </w:pPr>
      <w:r>
        <w:rPr>
          <w:rFonts w:ascii="Times New Roman" w:hAnsi="Times New Roman"/>
          <w:sz w:val="24"/>
          <w:szCs w:val="24"/>
          <w:lang w:val="sr-Cyrl-BA"/>
        </w:rPr>
        <w:t xml:space="preserve">       </w:t>
      </w:r>
      <w:r w:rsidR="007E5032">
        <w:rPr>
          <w:rFonts w:ascii="Times New Roman" w:hAnsi="Times New Roman"/>
          <w:sz w:val="24"/>
          <w:szCs w:val="24"/>
          <w:lang w:val="sr-Cyrl-BA"/>
        </w:rPr>
        <w:t xml:space="preserve">Врста дјелатности се утврђује искључиво према регистрованој претежној дјелатности. Претежна дјелатност не може се мијењати у току јавног позива за додјелу </w:t>
      </w:r>
      <w:r w:rsidR="001D7199">
        <w:rPr>
          <w:rFonts w:ascii="Times New Roman" w:hAnsi="Times New Roman"/>
          <w:sz w:val="24"/>
          <w:szCs w:val="24"/>
          <w:lang w:val="sr-Cyrl-BA"/>
        </w:rPr>
        <w:t>субвенција</w:t>
      </w:r>
      <w:r w:rsidR="007E5032">
        <w:rPr>
          <w:rFonts w:ascii="Times New Roman" w:hAnsi="Times New Roman"/>
          <w:sz w:val="24"/>
          <w:szCs w:val="24"/>
          <w:lang w:val="sr-Cyrl-BA"/>
        </w:rPr>
        <w:t>.</w:t>
      </w:r>
    </w:p>
    <w:p w14:paraId="0140F20F" w14:textId="5F51114D" w:rsidR="007E5032" w:rsidRPr="00DB53E2" w:rsidRDefault="007E5032" w:rsidP="00BA30F1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sr-Cyrl-BA"/>
        </w:rPr>
      </w:pPr>
      <w:r w:rsidRPr="00DB53E2">
        <w:rPr>
          <w:rFonts w:ascii="Times New Roman" w:hAnsi="Times New Roman"/>
          <w:b/>
          <w:sz w:val="24"/>
          <w:szCs w:val="24"/>
          <w:lang w:val="sr-Cyrl-BA"/>
        </w:rPr>
        <w:t xml:space="preserve">ЧЛАН </w:t>
      </w:r>
      <w:r>
        <w:rPr>
          <w:rFonts w:ascii="Times New Roman" w:hAnsi="Times New Roman"/>
          <w:b/>
          <w:sz w:val="24"/>
          <w:szCs w:val="24"/>
          <w:lang w:val="sr-Cyrl-BA"/>
        </w:rPr>
        <w:t>1</w:t>
      </w:r>
      <w:r w:rsidR="009B5C6B">
        <w:rPr>
          <w:rFonts w:ascii="Times New Roman" w:hAnsi="Times New Roman"/>
          <w:b/>
          <w:sz w:val="24"/>
          <w:szCs w:val="24"/>
          <w:lang w:val="sr-Cyrl-BA"/>
        </w:rPr>
        <w:t>4</w:t>
      </w:r>
      <w:r w:rsidRPr="00DB53E2">
        <w:rPr>
          <w:rFonts w:ascii="Times New Roman" w:hAnsi="Times New Roman"/>
          <w:b/>
          <w:sz w:val="24"/>
          <w:szCs w:val="24"/>
          <w:lang w:val="sr-Cyrl-BA"/>
        </w:rPr>
        <w:t>.</w:t>
      </w:r>
    </w:p>
    <w:p w14:paraId="3392D0DD" w14:textId="49E9ABBA" w:rsidR="007E5032" w:rsidRDefault="007E5032" w:rsidP="00BA30F1">
      <w:pPr>
        <w:spacing w:line="240" w:lineRule="auto"/>
        <w:ind w:firstLine="360"/>
        <w:jc w:val="both"/>
        <w:rPr>
          <w:rFonts w:ascii="Times New Roman" w:hAnsi="Times New Roman"/>
          <w:sz w:val="24"/>
          <w:szCs w:val="24"/>
          <w:lang w:val="sr-Cyrl-BA"/>
        </w:rPr>
      </w:pPr>
      <w:r>
        <w:rPr>
          <w:rFonts w:ascii="Times New Roman" w:hAnsi="Times New Roman"/>
          <w:sz w:val="24"/>
          <w:szCs w:val="24"/>
          <w:lang w:val="sr-Cyrl-BA"/>
        </w:rPr>
        <w:t xml:space="preserve">За подносиоце захтјева који испуњавају услове за додјелу </w:t>
      </w:r>
      <w:r w:rsidR="00CD7304">
        <w:rPr>
          <w:rFonts w:ascii="Times New Roman" w:hAnsi="Times New Roman"/>
          <w:sz w:val="24"/>
          <w:szCs w:val="24"/>
          <w:lang w:val="sr-Cyrl-BA"/>
        </w:rPr>
        <w:t>субвенција</w:t>
      </w:r>
      <w:r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CD7304">
        <w:rPr>
          <w:rFonts w:ascii="Times New Roman" w:hAnsi="Times New Roman"/>
          <w:sz w:val="24"/>
          <w:szCs w:val="24"/>
          <w:lang w:val="sr-Cyrl-BA"/>
        </w:rPr>
        <w:t xml:space="preserve">за самозапошљавање, </w:t>
      </w:r>
      <w:r>
        <w:rPr>
          <w:rFonts w:ascii="Times New Roman" w:hAnsi="Times New Roman"/>
          <w:sz w:val="24"/>
          <w:szCs w:val="24"/>
          <w:lang w:val="sr-Cyrl-BA"/>
        </w:rPr>
        <w:t>према одредбама овог Правилника, у циљу едукације и унапређења пословања организоваће се бесплатна обука за израду бизнис плана, који представља саставни дио тражене документације. Обука ће бити организована од ст</w:t>
      </w:r>
      <w:r w:rsidR="00AF20CB">
        <w:rPr>
          <w:rFonts w:ascii="Times New Roman" w:hAnsi="Times New Roman"/>
          <w:sz w:val="24"/>
          <w:szCs w:val="24"/>
          <w:lang w:val="sr-Cyrl-BA"/>
        </w:rPr>
        <w:t>р</w:t>
      </w:r>
      <w:r>
        <w:rPr>
          <w:rFonts w:ascii="Times New Roman" w:hAnsi="Times New Roman"/>
          <w:sz w:val="24"/>
          <w:szCs w:val="24"/>
          <w:lang w:val="sr-Cyrl-BA"/>
        </w:rPr>
        <w:t>ане Градске развојне агенције.</w:t>
      </w:r>
      <w:r w:rsidR="006C28AF">
        <w:rPr>
          <w:rFonts w:ascii="Times New Roman" w:hAnsi="Times New Roman"/>
          <w:sz w:val="24"/>
          <w:szCs w:val="24"/>
          <w:lang w:val="sr-Cyrl-BA"/>
        </w:rPr>
        <w:t xml:space="preserve">  </w:t>
      </w:r>
    </w:p>
    <w:p w14:paraId="7FD6B27A" w14:textId="2AE26ED3" w:rsidR="004B34EB" w:rsidRDefault="004B34EB" w:rsidP="00BA30F1">
      <w:pPr>
        <w:spacing w:line="240" w:lineRule="auto"/>
        <w:jc w:val="both"/>
        <w:rPr>
          <w:rFonts w:ascii="Times New Roman" w:hAnsi="Times New Roman"/>
          <w:sz w:val="24"/>
          <w:szCs w:val="24"/>
          <w:lang w:val="sr-Latn-RS"/>
        </w:rPr>
      </w:pPr>
    </w:p>
    <w:p w14:paraId="4BC266B3" w14:textId="77777777" w:rsidR="00AF20CB" w:rsidRPr="008773E8" w:rsidRDefault="00AF20CB" w:rsidP="00BA30F1">
      <w:pPr>
        <w:spacing w:line="240" w:lineRule="auto"/>
        <w:jc w:val="both"/>
        <w:rPr>
          <w:rFonts w:ascii="Times New Roman" w:hAnsi="Times New Roman"/>
          <w:sz w:val="24"/>
          <w:szCs w:val="24"/>
          <w:lang w:val="sr-Latn-RS"/>
        </w:rPr>
      </w:pPr>
    </w:p>
    <w:p w14:paraId="36B67FBC" w14:textId="433DD40E" w:rsidR="007E5032" w:rsidRPr="00552D36" w:rsidRDefault="00AA1BE5" w:rsidP="00BA30F1">
      <w:pPr>
        <w:spacing w:line="240" w:lineRule="auto"/>
        <w:ind w:left="567"/>
        <w:rPr>
          <w:rFonts w:ascii="Times New Roman" w:hAnsi="Times New Roman"/>
          <w:b/>
          <w:sz w:val="24"/>
          <w:szCs w:val="24"/>
          <w:lang w:val="sr-Cyrl-BA"/>
        </w:rPr>
      </w:pPr>
      <w:bookmarkStart w:id="6" w:name="_Toc10634290"/>
      <w:r>
        <w:rPr>
          <w:rFonts w:ascii="Times New Roman" w:hAnsi="Times New Roman"/>
          <w:b/>
          <w:sz w:val="24"/>
          <w:szCs w:val="24"/>
          <w:lang w:val="en-US"/>
        </w:rPr>
        <w:lastRenderedPageBreak/>
        <w:t>I</w:t>
      </w:r>
      <w:r w:rsidR="00552D36">
        <w:rPr>
          <w:rFonts w:ascii="Times New Roman" w:hAnsi="Times New Roman"/>
          <w:b/>
          <w:sz w:val="24"/>
          <w:szCs w:val="24"/>
          <w:lang w:val="en-US"/>
        </w:rPr>
        <w:t xml:space="preserve">V     </w:t>
      </w:r>
      <w:r w:rsidR="007E5032" w:rsidRPr="00552D36">
        <w:rPr>
          <w:rFonts w:ascii="Times New Roman" w:hAnsi="Times New Roman"/>
          <w:b/>
          <w:sz w:val="24"/>
          <w:szCs w:val="24"/>
          <w:lang w:val="sr-Cyrl-BA"/>
        </w:rPr>
        <w:t xml:space="preserve">ПОСТУПАК ДОДЈЕЛЕ </w:t>
      </w:r>
      <w:bookmarkEnd w:id="6"/>
      <w:r w:rsidR="005033A1">
        <w:rPr>
          <w:rFonts w:ascii="Times New Roman" w:hAnsi="Times New Roman"/>
          <w:b/>
          <w:sz w:val="24"/>
          <w:szCs w:val="24"/>
          <w:lang w:val="sr-Cyrl-BA"/>
        </w:rPr>
        <w:t>СУБВЕНЦИЈА</w:t>
      </w:r>
      <w:r w:rsidR="007E5032" w:rsidRPr="00552D36">
        <w:rPr>
          <w:rFonts w:ascii="Times New Roman" w:hAnsi="Times New Roman"/>
          <w:b/>
          <w:sz w:val="24"/>
          <w:szCs w:val="24"/>
          <w:lang w:val="sr-Cyrl-BA"/>
        </w:rPr>
        <w:t xml:space="preserve"> </w:t>
      </w:r>
    </w:p>
    <w:p w14:paraId="124F1309" w14:textId="56865035" w:rsidR="007E5032" w:rsidRPr="00EE7589" w:rsidRDefault="007E5032" w:rsidP="00BA30F1">
      <w:pPr>
        <w:spacing w:after="240" w:line="240" w:lineRule="auto"/>
        <w:jc w:val="center"/>
        <w:rPr>
          <w:rFonts w:ascii="Times New Roman" w:hAnsi="Times New Roman"/>
          <w:b/>
          <w:sz w:val="24"/>
          <w:szCs w:val="24"/>
          <w:lang w:val="sr-Cyrl-BA"/>
        </w:rPr>
      </w:pPr>
      <w:r>
        <w:rPr>
          <w:rFonts w:ascii="Times New Roman" w:hAnsi="Times New Roman"/>
          <w:b/>
          <w:sz w:val="24"/>
          <w:szCs w:val="24"/>
          <w:lang w:val="sr-Cyrl-BA"/>
        </w:rPr>
        <w:t>ЧЛАН 1</w:t>
      </w:r>
      <w:r w:rsidR="009B5C6B">
        <w:rPr>
          <w:rFonts w:ascii="Times New Roman" w:hAnsi="Times New Roman"/>
          <w:b/>
          <w:sz w:val="24"/>
          <w:szCs w:val="24"/>
          <w:lang w:val="sr-Cyrl-BA"/>
        </w:rPr>
        <w:t>5</w:t>
      </w:r>
      <w:r w:rsidRPr="00EE7589">
        <w:rPr>
          <w:rFonts w:ascii="Times New Roman" w:hAnsi="Times New Roman"/>
          <w:b/>
          <w:sz w:val="24"/>
          <w:szCs w:val="24"/>
          <w:lang w:val="sr-Cyrl-BA"/>
        </w:rPr>
        <w:t>.</w:t>
      </w:r>
    </w:p>
    <w:p w14:paraId="7E99FB89" w14:textId="3C330F1C" w:rsidR="007E5032" w:rsidRDefault="005033A1" w:rsidP="00BA30F1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lang w:val="sr-Cyrl-BA"/>
        </w:rPr>
      </w:pPr>
      <w:r>
        <w:rPr>
          <w:rFonts w:ascii="Times New Roman" w:hAnsi="Times New Roman"/>
          <w:sz w:val="24"/>
          <w:szCs w:val="24"/>
          <w:lang w:val="sr-Cyrl-BA"/>
        </w:rPr>
        <w:t>Субвенције</w:t>
      </w:r>
      <w:r w:rsidR="007E5032">
        <w:rPr>
          <w:rFonts w:ascii="Times New Roman" w:hAnsi="Times New Roman"/>
          <w:sz w:val="24"/>
          <w:szCs w:val="24"/>
          <w:lang w:val="sr-Cyrl-BA"/>
        </w:rPr>
        <w:t xml:space="preserve"> се могу додјељивати искључиво за намјене из члана 6., а у складу са </w:t>
      </w:r>
      <w:r>
        <w:rPr>
          <w:rFonts w:ascii="Times New Roman" w:hAnsi="Times New Roman"/>
          <w:sz w:val="24"/>
          <w:szCs w:val="24"/>
          <w:lang w:val="sr-Cyrl-BA"/>
        </w:rPr>
        <w:t xml:space="preserve">условима и </w:t>
      </w:r>
      <w:r w:rsidR="007E5032">
        <w:rPr>
          <w:rFonts w:ascii="Times New Roman" w:hAnsi="Times New Roman"/>
          <w:sz w:val="24"/>
          <w:szCs w:val="24"/>
          <w:lang w:val="sr-Cyrl-BA"/>
        </w:rPr>
        <w:t>критеријумима утврђеним ов</w:t>
      </w:r>
      <w:r w:rsidR="00AE66C9">
        <w:rPr>
          <w:rFonts w:ascii="Times New Roman" w:hAnsi="Times New Roman"/>
          <w:sz w:val="24"/>
          <w:szCs w:val="24"/>
          <w:lang w:val="sr-Cyrl-RS"/>
        </w:rPr>
        <w:t>им</w:t>
      </w:r>
      <w:r w:rsidR="007E5032">
        <w:rPr>
          <w:rFonts w:ascii="Times New Roman" w:hAnsi="Times New Roman"/>
          <w:sz w:val="24"/>
          <w:szCs w:val="24"/>
          <w:lang w:val="sr-Cyrl-BA"/>
        </w:rPr>
        <w:t xml:space="preserve"> Правилник</w:t>
      </w:r>
      <w:r w:rsidR="00AE66C9">
        <w:rPr>
          <w:rFonts w:ascii="Times New Roman" w:hAnsi="Times New Roman"/>
          <w:sz w:val="24"/>
          <w:szCs w:val="24"/>
          <w:lang w:val="sr-Cyrl-BA"/>
        </w:rPr>
        <w:t>ом</w:t>
      </w:r>
      <w:r w:rsidR="007E5032">
        <w:rPr>
          <w:rFonts w:ascii="Times New Roman" w:hAnsi="Times New Roman"/>
          <w:sz w:val="24"/>
          <w:szCs w:val="24"/>
          <w:lang w:val="sr-Cyrl-BA"/>
        </w:rPr>
        <w:t>.</w:t>
      </w:r>
    </w:p>
    <w:p w14:paraId="72E0A6F5" w14:textId="763242A1" w:rsidR="00E678A4" w:rsidRDefault="007E5032" w:rsidP="003E2246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lang w:val="sr-Cyrl-BA"/>
        </w:rPr>
      </w:pPr>
      <w:r>
        <w:rPr>
          <w:rFonts w:ascii="Times New Roman" w:hAnsi="Times New Roman"/>
          <w:sz w:val="24"/>
          <w:szCs w:val="24"/>
          <w:lang w:val="sr-Cyrl-BA"/>
        </w:rPr>
        <w:t xml:space="preserve">Јавни позив за додјелу </w:t>
      </w:r>
      <w:r w:rsidR="001167C8">
        <w:rPr>
          <w:rFonts w:ascii="Times New Roman" w:hAnsi="Times New Roman"/>
          <w:sz w:val="24"/>
          <w:szCs w:val="24"/>
          <w:lang w:val="sr-Cyrl-BA"/>
        </w:rPr>
        <w:t>субвенција пословним субјектима у периоду кризе у Граду Бања Лука за 2021. годину</w:t>
      </w:r>
      <w:r w:rsidR="005033A1">
        <w:rPr>
          <w:rFonts w:ascii="Times New Roman" w:hAnsi="Times New Roman"/>
          <w:sz w:val="24"/>
          <w:szCs w:val="24"/>
          <w:lang w:val="sr-Cyrl-BA"/>
        </w:rPr>
        <w:t xml:space="preserve"> расписује Г</w:t>
      </w:r>
      <w:r>
        <w:rPr>
          <w:rFonts w:ascii="Times New Roman" w:hAnsi="Times New Roman"/>
          <w:sz w:val="24"/>
          <w:szCs w:val="24"/>
          <w:lang w:val="sr-Cyrl-BA"/>
        </w:rPr>
        <w:t>радоначелник, а исти ће бити објављен у средствима информисања, као и</w:t>
      </w:r>
      <w:r w:rsidR="001E4C6C">
        <w:rPr>
          <w:rFonts w:ascii="Times New Roman" w:hAnsi="Times New Roman"/>
          <w:sz w:val="24"/>
          <w:szCs w:val="24"/>
          <w:lang w:val="sr-Cyrl-BA"/>
        </w:rPr>
        <w:t xml:space="preserve"> на интерн</w:t>
      </w:r>
      <w:r w:rsidR="005033A1">
        <w:rPr>
          <w:rFonts w:ascii="Times New Roman" w:hAnsi="Times New Roman"/>
          <w:sz w:val="24"/>
          <w:szCs w:val="24"/>
          <w:lang w:val="sr-Cyrl-BA"/>
        </w:rPr>
        <w:t>е</w:t>
      </w:r>
      <w:r w:rsidR="001E4C6C">
        <w:rPr>
          <w:rFonts w:ascii="Times New Roman" w:hAnsi="Times New Roman"/>
          <w:sz w:val="24"/>
          <w:szCs w:val="24"/>
          <w:lang w:val="sr-Cyrl-BA"/>
        </w:rPr>
        <w:t>т страницама Града и</w:t>
      </w:r>
      <w:r w:rsidR="001E2A06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Градске развојне агенције.</w:t>
      </w:r>
    </w:p>
    <w:p w14:paraId="48C4F59E" w14:textId="1ACA0B28" w:rsidR="007E5032" w:rsidRPr="00EE7589" w:rsidRDefault="007E5032" w:rsidP="00BA30F1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sr-Cyrl-BA"/>
        </w:rPr>
      </w:pPr>
      <w:r w:rsidRPr="00EE7589">
        <w:rPr>
          <w:rFonts w:ascii="Times New Roman" w:hAnsi="Times New Roman"/>
          <w:b/>
          <w:sz w:val="24"/>
          <w:szCs w:val="24"/>
          <w:lang w:val="sr-Cyrl-BA"/>
        </w:rPr>
        <w:t>ЧЛАН 1</w:t>
      </w:r>
      <w:r w:rsidR="009B5C6B">
        <w:rPr>
          <w:rFonts w:ascii="Times New Roman" w:hAnsi="Times New Roman"/>
          <w:b/>
          <w:sz w:val="24"/>
          <w:szCs w:val="24"/>
          <w:lang w:val="sr-Cyrl-BA"/>
        </w:rPr>
        <w:t>6</w:t>
      </w:r>
      <w:r w:rsidRPr="00EE7589">
        <w:rPr>
          <w:rFonts w:ascii="Times New Roman" w:hAnsi="Times New Roman"/>
          <w:b/>
          <w:sz w:val="24"/>
          <w:szCs w:val="24"/>
          <w:lang w:val="sr-Cyrl-BA"/>
        </w:rPr>
        <w:t>.</w:t>
      </w:r>
    </w:p>
    <w:p w14:paraId="470F8B3C" w14:textId="55F32081" w:rsidR="007E5032" w:rsidRDefault="007E5032" w:rsidP="00BA30F1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BA"/>
        </w:rPr>
      </w:pPr>
      <w:r>
        <w:rPr>
          <w:rFonts w:ascii="Times New Roman" w:hAnsi="Times New Roman"/>
          <w:sz w:val="24"/>
          <w:szCs w:val="24"/>
          <w:lang w:val="sr-Cyrl-BA"/>
        </w:rPr>
        <w:t xml:space="preserve">Градоначелник именује Комисију за провођење поступка додјеле </w:t>
      </w:r>
      <w:r w:rsidR="00433713">
        <w:rPr>
          <w:rFonts w:ascii="Times New Roman" w:hAnsi="Times New Roman"/>
          <w:sz w:val="24"/>
          <w:szCs w:val="24"/>
          <w:lang w:val="sr-Cyrl-BA"/>
        </w:rPr>
        <w:t xml:space="preserve">субвенција пословним субјектима у периоду кризе у Граду Бања Лука </w:t>
      </w:r>
      <w:r>
        <w:rPr>
          <w:rFonts w:ascii="Times New Roman" w:hAnsi="Times New Roman"/>
          <w:sz w:val="24"/>
          <w:szCs w:val="24"/>
          <w:lang w:val="sr-Cyrl-BA"/>
        </w:rPr>
        <w:t>за 20</w:t>
      </w:r>
      <w:r w:rsidR="00433713">
        <w:rPr>
          <w:rFonts w:ascii="Times New Roman" w:hAnsi="Times New Roman"/>
          <w:sz w:val="24"/>
          <w:szCs w:val="24"/>
          <w:lang w:val="sr-Cyrl-BA"/>
        </w:rPr>
        <w:t>2</w:t>
      </w:r>
      <w:r>
        <w:rPr>
          <w:rFonts w:ascii="Times New Roman" w:hAnsi="Times New Roman"/>
          <w:sz w:val="24"/>
          <w:szCs w:val="24"/>
          <w:lang w:val="sr-Cyrl-BA"/>
        </w:rPr>
        <w:t>1. годину (у даљем тексту: Комисија), која ће анализирати пристигле захтјеве, те за оне који испуњавају</w:t>
      </w:r>
      <w:r w:rsidR="003E2246">
        <w:rPr>
          <w:rFonts w:ascii="Times New Roman" w:hAnsi="Times New Roman"/>
          <w:sz w:val="24"/>
          <w:szCs w:val="24"/>
          <w:lang w:val="sr-Cyrl-BA"/>
        </w:rPr>
        <w:t xml:space="preserve"> услове и</w:t>
      </w:r>
      <w:r>
        <w:rPr>
          <w:rFonts w:ascii="Times New Roman" w:hAnsi="Times New Roman"/>
          <w:sz w:val="24"/>
          <w:szCs w:val="24"/>
          <w:lang w:val="sr-Cyrl-BA"/>
        </w:rPr>
        <w:t xml:space="preserve"> критеријуме утврђене овим Правилником, унутар св</w:t>
      </w:r>
      <w:r w:rsidR="00AD4D4A">
        <w:rPr>
          <w:rFonts w:ascii="Times New Roman" w:hAnsi="Times New Roman"/>
          <w:sz w:val="24"/>
          <w:szCs w:val="24"/>
          <w:lang w:val="sr-Cyrl-BA"/>
        </w:rPr>
        <w:t>аке</w:t>
      </w:r>
      <w:r>
        <w:rPr>
          <w:rFonts w:ascii="Times New Roman" w:hAnsi="Times New Roman"/>
          <w:sz w:val="24"/>
          <w:szCs w:val="24"/>
          <w:lang w:val="sr-Cyrl-BA"/>
        </w:rPr>
        <w:t xml:space="preserve"> појединачн</w:t>
      </w:r>
      <w:r w:rsidR="00AD4D4A">
        <w:rPr>
          <w:rFonts w:ascii="Times New Roman" w:hAnsi="Times New Roman"/>
          <w:sz w:val="24"/>
          <w:szCs w:val="24"/>
          <w:lang w:val="sr-Cyrl-BA"/>
        </w:rPr>
        <w:t>е врсте субвенције</w:t>
      </w:r>
      <w:r w:rsidR="00905CE6">
        <w:rPr>
          <w:rFonts w:ascii="Times New Roman" w:hAnsi="Times New Roman"/>
          <w:sz w:val="24"/>
          <w:szCs w:val="24"/>
          <w:lang w:val="sr-Cyrl-BA"/>
        </w:rPr>
        <w:t xml:space="preserve"> извршити рангирање, а за субвенцију за самозапошљавање</w:t>
      </w:r>
      <w:r>
        <w:rPr>
          <w:rFonts w:ascii="Times New Roman" w:hAnsi="Times New Roman"/>
          <w:sz w:val="24"/>
          <w:szCs w:val="24"/>
          <w:lang w:val="sr-Cyrl-BA"/>
        </w:rPr>
        <w:t xml:space="preserve"> извршити бодовање према бодовн</w:t>
      </w:r>
      <w:r w:rsidR="00905CE6">
        <w:rPr>
          <w:rFonts w:ascii="Times New Roman" w:hAnsi="Times New Roman"/>
          <w:sz w:val="24"/>
          <w:szCs w:val="24"/>
          <w:lang w:val="sr-Cyrl-BA"/>
        </w:rPr>
        <w:t>ој</w:t>
      </w:r>
      <w:r>
        <w:rPr>
          <w:rFonts w:ascii="Times New Roman" w:hAnsi="Times New Roman"/>
          <w:sz w:val="24"/>
          <w:szCs w:val="24"/>
          <w:lang w:val="sr-Cyrl-BA"/>
        </w:rPr>
        <w:t xml:space="preserve"> лист</w:t>
      </w:r>
      <w:r w:rsidR="00905CE6">
        <w:rPr>
          <w:rFonts w:ascii="Times New Roman" w:hAnsi="Times New Roman"/>
          <w:sz w:val="24"/>
          <w:szCs w:val="24"/>
          <w:lang w:val="sr-Cyrl-BA"/>
        </w:rPr>
        <w:t>и</w:t>
      </w:r>
      <w:r>
        <w:rPr>
          <w:rFonts w:ascii="Times New Roman" w:hAnsi="Times New Roman"/>
          <w:sz w:val="24"/>
          <w:szCs w:val="24"/>
          <w:lang w:val="sr-Cyrl-BA"/>
        </w:rPr>
        <w:t>.</w:t>
      </w:r>
    </w:p>
    <w:p w14:paraId="50553791" w14:textId="6BD1C752" w:rsidR="00B47F8C" w:rsidRDefault="007E5032" w:rsidP="00BA30F1">
      <w:pPr>
        <w:spacing w:line="240" w:lineRule="auto"/>
        <w:jc w:val="both"/>
        <w:rPr>
          <w:rFonts w:ascii="Times New Roman" w:hAnsi="Times New Roman"/>
          <w:sz w:val="24"/>
          <w:szCs w:val="24"/>
          <w:lang w:val="sr-Cyrl-BA"/>
        </w:rPr>
      </w:pPr>
      <w:r>
        <w:rPr>
          <w:rFonts w:ascii="Times New Roman" w:hAnsi="Times New Roman"/>
          <w:sz w:val="24"/>
          <w:szCs w:val="24"/>
          <w:lang w:val="sr-Cyrl-BA"/>
        </w:rPr>
        <w:tab/>
      </w:r>
      <w:r w:rsidR="00B47F8C" w:rsidRPr="00E725AD">
        <w:rPr>
          <w:rFonts w:ascii="Times New Roman" w:hAnsi="Times New Roman"/>
          <w:sz w:val="24"/>
          <w:szCs w:val="24"/>
          <w:lang w:val="sr-Cyrl-BA"/>
        </w:rPr>
        <w:t xml:space="preserve">У састав Комисије именује се </w:t>
      </w:r>
      <w:r w:rsidR="009463C0">
        <w:rPr>
          <w:rFonts w:ascii="Times New Roman" w:hAnsi="Times New Roman"/>
          <w:sz w:val="24"/>
          <w:szCs w:val="24"/>
          <w:lang w:val="sr-Cyrl-BA"/>
        </w:rPr>
        <w:t>пет</w:t>
      </w:r>
      <w:r w:rsidR="00B47F8C" w:rsidRPr="00E725AD">
        <w:rPr>
          <w:rFonts w:ascii="Times New Roman" w:hAnsi="Times New Roman"/>
          <w:sz w:val="24"/>
          <w:szCs w:val="24"/>
          <w:lang w:val="sr-Cyrl-BA"/>
        </w:rPr>
        <w:t xml:space="preserve"> чланова, од којих су </w:t>
      </w:r>
      <w:r w:rsidR="00A56405" w:rsidRPr="00E725AD">
        <w:rPr>
          <w:rFonts w:ascii="Times New Roman" w:hAnsi="Times New Roman"/>
          <w:sz w:val="24"/>
          <w:szCs w:val="24"/>
          <w:lang w:val="sr-Cyrl-BA"/>
        </w:rPr>
        <w:t>че</w:t>
      </w:r>
      <w:r w:rsidR="00B47F8C" w:rsidRPr="00E725AD">
        <w:rPr>
          <w:rFonts w:ascii="Times New Roman" w:hAnsi="Times New Roman"/>
          <w:sz w:val="24"/>
          <w:szCs w:val="24"/>
          <w:lang w:val="sr-Cyrl-BA"/>
        </w:rPr>
        <w:t>т</w:t>
      </w:r>
      <w:r w:rsidR="00A56405" w:rsidRPr="00E725AD">
        <w:rPr>
          <w:rFonts w:ascii="Times New Roman" w:hAnsi="Times New Roman"/>
          <w:sz w:val="24"/>
          <w:szCs w:val="24"/>
          <w:lang w:val="sr-Cyrl-BA"/>
        </w:rPr>
        <w:t>и</w:t>
      </w:r>
      <w:r w:rsidR="00B47F8C" w:rsidRPr="00E725AD">
        <w:rPr>
          <w:rFonts w:ascii="Times New Roman" w:hAnsi="Times New Roman"/>
          <w:sz w:val="24"/>
          <w:szCs w:val="24"/>
          <w:lang w:val="sr-Cyrl-BA"/>
        </w:rPr>
        <w:t>ри из реда запослених у Градској управи града Бања Лука, и један представник Градске развојне агенције</w:t>
      </w:r>
      <w:r w:rsidR="00A56405" w:rsidRPr="00E725AD">
        <w:rPr>
          <w:rFonts w:ascii="Times New Roman" w:hAnsi="Times New Roman"/>
          <w:sz w:val="24"/>
          <w:szCs w:val="24"/>
          <w:lang w:val="sr-Cyrl-BA"/>
        </w:rPr>
        <w:t>.</w:t>
      </w:r>
    </w:p>
    <w:p w14:paraId="2A1F1966" w14:textId="7A2A0CC2" w:rsidR="007E5032" w:rsidRPr="00EE7589" w:rsidRDefault="007E5032" w:rsidP="00BA30F1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sr-Cyrl-BA"/>
        </w:rPr>
      </w:pPr>
      <w:r w:rsidRPr="00EE7589">
        <w:rPr>
          <w:rFonts w:ascii="Times New Roman" w:hAnsi="Times New Roman"/>
          <w:b/>
          <w:sz w:val="24"/>
          <w:szCs w:val="24"/>
          <w:lang w:val="sr-Cyrl-BA"/>
        </w:rPr>
        <w:t>ЧЛАН 1</w:t>
      </w:r>
      <w:r w:rsidR="009B5C6B">
        <w:rPr>
          <w:rFonts w:ascii="Times New Roman" w:hAnsi="Times New Roman"/>
          <w:b/>
          <w:sz w:val="24"/>
          <w:szCs w:val="24"/>
          <w:lang w:val="sr-Cyrl-BA"/>
        </w:rPr>
        <w:t>7</w:t>
      </w:r>
      <w:r w:rsidRPr="00EE7589">
        <w:rPr>
          <w:rFonts w:ascii="Times New Roman" w:hAnsi="Times New Roman"/>
          <w:b/>
          <w:sz w:val="24"/>
          <w:szCs w:val="24"/>
          <w:lang w:val="sr-Cyrl-BA"/>
        </w:rPr>
        <w:t>.</w:t>
      </w:r>
    </w:p>
    <w:p w14:paraId="061E14E8" w14:textId="0DD5C6E6" w:rsidR="007E5032" w:rsidRDefault="007E5032" w:rsidP="00BA30F1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lang w:val="sr-Cyrl-BA"/>
        </w:rPr>
      </w:pPr>
      <w:r>
        <w:rPr>
          <w:rFonts w:ascii="Times New Roman" w:hAnsi="Times New Roman"/>
          <w:sz w:val="24"/>
          <w:szCs w:val="24"/>
          <w:lang w:val="sr-Cyrl-BA"/>
        </w:rPr>
        <w:t xml:space="preserve">Захтјеви за додјелу </w:t>
      </w:r>
      <w:r w:rsidR="002B3F73">
        <w:rPr>
          <w:rFonts w:ascii="Times New Roman" w:hAnsi="Times New Roman"/>
          <w:sz w:val="24"/>
          <w:szCs w:val="24"/>
          <w:lang w:val="sr-Cyrl-BA"/>
        </w:rPr>
        <w:t>субвенција пословним субјектима у периоду кризе</w:t>
      </w:r>
      <w:r>
        <w:rPr>
          <w:rFonts w:ascii="Times New Roman" w:hAnsi="Times New Roman"/>
          <w:sz w:val="24"/>
          <w:szCs w:val="24"/>
          <w:lang w:val="sr-Cyrl-BA"/>
        </w:rPr>
        <w:t xml:space="preserve"> подносе се на за то прописаним обрасцима, који ће бити доступни на интернет страницама Града и Градске развојне агенције.</w:t>
      </w:r>
    </w:p>
    <w:p w14:paraId="4B14BA42" w14:textId="13BB6D24" w:rsidR="007E5032" w:rsidRPr="00EE7589" w:rsidRDefault="007E5032" w:rsidP="00BA30F1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sr-Cyrl-BA"/>
        </w:rPr>
      </w:pPr>
      <w:r w:rsidRPr="00EE7589">
        <w:rPr>
          <w:rFonts w:ascii="Times New Roman" w:hAnsi="Times New Roman"/>
          <w:b/>
          <w:sz w:val="24"/>
          <w:szCs w:val="24"/>
          <w:lang w:val="sr-Cyrl-BA"/>
        </w:rPr>
        <w:t>ЧЛАН 1</w:t>
      </w:r>
      <w:r w:rsidR="009B5C6B">
        <w:rPr>
          <w:rFonts w:ascii="Times New Roman" w:hAnsi="Times New Roman"/>
          <w:b/>
          <w:sz w:val="24"/>
          <w:szCs w:val="24"/>
          <w:lang w:val="sr-Cyrl-BA"/>
        </w:rPr>
        <w:t>8</w:t>
      </w:r>
      <w:r w:rsidRPr="00EE7589">
        <w:rPr>
          <w:rFonts w:ascii="Times New Roman" w:hAnsi="Times New Roman"/>
          <w:b/>
          <w:sz w:val="24"/>
          <w:szCs w:val="24"/>
          <w:lang w:val="sr-Cyrl-BA"/>
        </w:rPr>
        <w:t>.</w:t>
      </w:r>
    </w:p>
    <w:p w14:paraId="753A55BB" w14:textId="0DDDA007" w:rsidR="007E5032" w:rsidRPr="00A95953" w:rsidRDefault="00934440" w:rsidP="00BA30F1">
      <w:pPr>
        <w:spacing w:line="240" w:lineRule="auto"/>
        <w:ind w:firstLine="360"/>
        <w:jc w:val="both"/>
        <w:rPr>
          <w:rFonts w:ascii="Times New Roman" w:hAnsi="Times New Roman"/>
          <w:sz w:val="24"/>
          <w:szCs w:val="24"/>
          <w:lang w:val="sr-Cyrl-BA"/>
        </w:rPr>
      </w:pPr>
      <w:r w:rsidRPr="00934440">
        <w:rPr>
          <w:rFonts w:ascii="Times New Roman" w:hAnsi="Times New Roman"/>
          <w:b/>
          <w:sz w:val="24"/>
          <w:szCs w:val="24"/>
          <w:lang w:val="sr-Cyrl-BA"/>
        </w:rPr>
        <w:t>1.</w:t>
      </w:r>
      <w:r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7E5032">
        <w:rPr>
          <w:rFonts w:ascii="Times New Roman" w:hAnsi="Times New Roman"/>
          <w:sz w:val="24"/>
          <w:szCs w:val="24"/>
          <w:lang w:val="sr-Cyrl-BA"/>
        </w:rPr>
        <w:t xml:space="preserve">Привредна друштва и самостални предузетници за додјелу </w:t>
      </w:r>
      <w:r w:rsidR="001C19B7">
        <w:rPr>
          <w:rFonts w:ascii="Times New Roman" w:hAnsi="Times New Roman"/>
          <w:b/>
          <w:sz w:val="24"/>
          <w:szCs w:val="24"/>
          <w:lang w:val="sr-Cyrl-BA"/>
        </w:rPr>
        <w:t>субвенције</w:t>
      </w:r>
      <w:r w:rsidR="00567FC3">
        <w:rPr>
          <w:rFonts w:ascii="Times New Roman" w:hAnsi="Times New Roman"/>
          <w:b/>
          <w:sz w:val="24"/>
          <w:szCs w:val="24"/>
          <w:lang w:val="sr-Cyrl-BA"/>
        </w:rPr>
        <w:t xml:space="preserve"> пословним субјектима у области туризма и угоститељства</w:t>
      </w:r>
      <w:r w:rsidR="007E5032">
        <w:rPr>
          <w:rFonts w:ascii="Times New Roman" w:hAnsi="Times New Roman"/>
          <w:sz w:val="24"/>
          <w:szCs w:val="24"/>
          <w:lang w:val="sr-Cyrl-BA"/>
        </w:rPr>
        <w:t xml:space="preserve">, </w:t>
      </w:r>
      <w:r w:rsidR="00827602">
        <w:rPr>
          <w:rFonts w:ascii="Times New Roman" w:hAnsi="Times New Roman"/>
          <w:sz w:val="24"/>
          <w:szCs w:val="24"/>
          <w:lang w:val="sr-Cyrl-BA"/>
        </w:rPr>
        <w:t xml:space="preserve">за </w:t>
      </w:r>
      <w:r w:rsidR="00567FC3">
        <w:rPr>
          <w:rFonts w:ascii="Times New Roman" w:hAnsi="Times New Roman"/>
          <w:sz w:val="24"/>
          <w:szCs w:val="24"/>
          <w:lang w:val="sr-Cyrl-BA"/>
        </w:rPr>
        <w:t>с</w:t>
      </w:r>
      <w:r w:rsidR="00567FC3">
        <w:rPr>
          <w:rFonts w:ascii="Times New Roman" w:eastAsia="Times New Roman" w:hAnsi="Times New Roman"/>
          <w:sz w:val="24"/>
          <w:szCs w:val="24"/>
          <w:lang w:val="sr-Cyrl-CS"/>
        </w:rPr>
        <w:t xml:space="preserve">убвенцију </w:t>
      </w:r>
      <w:r w:rsidR="00435D2F">
        <w:rPr>
          <w:rFonts w:ascii="Times New Roman" w:eastAsia="Times New Roman" w:hAnsi="Times New Roman"/>
          <w:sz w:val="24"/>
          <w:szCs w:val="24"/>
          <w:lang w:val="sr-Cyrl-CS"/>
        </w:rPr>
        <w:t>1 из ч</w:t>
      </w:r>
      <w:r w:rsidR="00827602">
        <w:rPr>
          <w:rFonts w:ascii="Times New Roman" w:eastAsia="Times New Roman" w:hAnsi="Times New Roman"/>
          <w:sz w:val="24"/>
          <w:szCs w:val="24"/>
          <w:lang w:val="sr-Cyrl-CS"/>
        </w:rPr>
        <w:t>лана 6. овог Правилника</w:t>
      </w:r>
      <w:r w:rsidR="00A95953">
        <w:rPr>
          <w:rFonts w:ascii="Times New Roman" w:eastAsia="Times New Roman" w:hAnsi="Times New Roman"/>
          <w:sz w:val="24"/>
          <w:szCs w:val="24"/>
          <w:lang w:val="sr-Cyrl-CS"/>
        </w:rPr>
        <w:t>,</w:t>
      </w:r>
      <w:r w:rsidR="0082760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E5032" w:rsidRPr="00A95953">
        <w:rPr>
          <w:rFonts w:ascii="Times New Roman" w:hAnsi="Times New Roman"/>
          <w:sz w:val="24"/>
          <w:szCs w:val="24"/>
          <w:lang w:val="sr-Cyrl-BA"/>
        </w:rPr>
        <w:t>уз прописани образац захтјева, прилажу сљедећа документа:</w:t>
      </w:r>
    </w:p>
    <w:p w14:paraId="59F7EC61" w14:textId="32827D7D" w:rsidR="007E5032" w:rsidRPr="00A95953" w:rsidRDefault="007E5032" w:rsidP="00BA30F1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BA"/>
        </w:rPr>
      </w:pPr>
      <w:r w:rsidRPr="00A95953">
        <w:rPr>
          <w:rFonts w:ascii="Times New Roman" w:hAnsi="Times New Roman"/>
          <w:sz w:val="24"/>
          <w:szCs w:val="24"/>
          <w:lang w:val="sr-Cyrl-BA"/>
        </w:rPr>
        <w:t>Решење о регистрацији привредног друштва (издаје Окружни привредни суд Бања Лука), или рјешење о регистрацији предузетн</w:t>
      </w:r>
      <w:r w:rsidR="00827602" w:rsidRPr="00A95953">
        <w:rPr>
          <w:rFonts w:ascii="Times New Roman" w:hAnsi="Times New Roman"/>
          <w:sz w:val="24"/>
          <w:szCs w:val="24"/>
          <w:lang w:val="sr-Cyrl-BA"/>
        </w:rPr>
        <w:t>ика (издаје</w:t>
      </w:r>
      <w:r w:rsidR="006225E7">
        <w:rPr>
          <w:rFonts w:ascii="Times New Roman" w:hAnsi="Times New Roman"/>
          <w:sz w:val="24"/>
          <w:szCs w:val="24"/>
          <w:lang w:val="sr-Cyrl-BA"/>
        </w:rPr>
        <w:t xml:space="preserve"> Одјељење за привреду</w:t>
      </w:r>
      <w:r w:rsidRPr="00A95953">
        <w:rPr>
          <w:rFonts w:ascii="Times New Roman" w:hAnsi="Times New Roman"/>
          <w:sz w:val="24"/>
          <w:szCs w:val="24"/>
          <w:lang w:val="sr-Cyrl-BA"/>
        </w:rPr>
        <w:t xml:space="preserve"> Градск</w:t>
      </w:r>
      <w:r w:rsidR="00AE6528">
        <w:rPr>
          <w:rFonts w:ascii="Times New Roman" w:hAnsi="Times New Roman"/>
          <w:sz w:val="24"/>
          <w:szCs w:val="24"/>
          <w:lang w:val="sr-Cyrl-BA"/>
        </w:rPr>
        <w:t>е</w:t>
      </w:r>
      <w:r w:rsidRPr="00A95953">
        <w:rPr>
          <w:rFonts w:ascii="Times New Roman" w:hAnsi="Times New Roman"/>
          <w:sz w:val="24"/>
          <w:szCs w:val="24"/>
          <w:lang w:val="sr-Cyrl-BA"/>
        </w:rPr>
        <w:t xml:space="preserve"> управ</w:t>
      </w:r>
      <w:r w:rsidR="00AE6528">
        <w:rPr>
          <w:rFonts w:ascii="Times New Roman" w:hAnsi="Times New Roman"/>
          <w:sz w:val="24"/>
          <w:szCs w:val="24"/>
          <w:lang w:val="sr-Cyrl-BA"/>
        </w:rPr>
        <w:t>е</w:t>
      </w:r>
      <w:r w:rsidRPr="00A95953">
        <w:rPr>
          <w:rFonts w:ascii="Times New Roman" w:hAnsi="Times New Roman"/>
          <w:sz w:val="24"/>
          <w:szCs w:val="24"/>
          <w:lang w:val="sr-Cyrl-BA"/>
        </w:rPr>
        <w:t xml:space="preserve"> Бања Лука);</w:t>
      </w:r>
    </w:p>
    <w:p w14:paraId="17343269" w14:textId="4898EBE3" w:rsidR="007E5032" w:rsidRPr="00A95953" w:rsidRDefault="007E5032" w:rsidP="00BA30F1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BA"/>
        </w:rPr>
      </w:pPr>
      <w:r w:rsidRPr="00A95953">
        <w:rPr>
          <w:rFonts w:ascii="Times New Roman" w:hAnsi="Times New Roman"/>
          <w:sz w:val="24"/>
          <w:szCs w:val="24"/>
          <w:lang w:val="sr-Cyrl-BA"/>
        </w:rPr>
        <w:t>Обавјештење о разврставању јединица разврставања по дјелатностима (</w:t>
      </w:r>
      <w:r w:rsidR="00A95953">
        <w:rPr>
          <w:rFonts w:ascii="Times New Roman" w:hAnsi="Times New Roman"/>
          <w:sz w:val="24"/>
          <w:szCs w:val="24"/>
          <w:lang w:val="sr-Cyrl-BA"/>
        </w:rPr>
        <w:t xml:space="preserve">само </w:t>
      </w:r>
      <w:r w:rsidRPr="00A95953">
        <w:rPr>
          <w:rFonts w:ascii="Times New Roman" w:hAnsi="Times New Roman"/>
          <w:sz w:val="24"/>
          <w:szCs w:val="24"/>
          <w:lang w:val="sr-Cyrl-BA"/>
        </w:rPr>
        <w:t xml:space="preserve">за </w:t>
      </w:r>
      <w:r w:rsidR="00E11E21">
        <w:rPr>
          <w:rFonts w:ascii="Times New Roman" w:hAnsi="Times New Roman"/>
          <w:sz w:val="24"/>
          <w:szCs w:val="24"/>
          <w:lang w:val="sr-Cyrl-BA"/>
        </w:rPr>
        <w:t>привредна друштва</w:t>
      </w:r>
      <w:r w:rsidRPr="00A95953">
        <w:rPr>
          <w:rFonts w:ascii="Times New Roman" w:hAnsi="Times New Roman"/>
          <w:sz w:val="24"/>
          <w:szCs w:val="24"/>
          <w:lang w:val="sr-Cyrl-BA"/>
        </w:rPr>
        <w:t>) – (издаје АПИФ);</w:t>
      </w:r>
    </w:p>
    <w:p w14:paraId="487EB292" w14:textId="77777777" w:rsidR="007E5032" w:rsidRPr="00A95953" w:rsidRDefault="007E5032" w:rsidP="00BA30F1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BA"/>
        </w:rPr>
      </w:pPr>
      <w:r w:rsidRPr="00A95953">
        <w:rPr>
          <w:rFonts w:ascii="Times New Roman" w:hAnsi="Times New Roman"/>
          <w:sz w:val="24"/>
          <w:szCs w:val="24"/>
          <w:lang w:val="sr-Cyrl-BA"/>
        </w:rPr>
        <w:t>Увјерење о измиреним пореским обавезама (издаје Пореска управа Републике Српске) и увјерење о измиреним обавезама ПДВ-а (издаје Управа за индиректно опорезивање БиХ);</w:t>
      </w:r>
    </w:p>
    <w:p w14:paraId="3F956F5E" w14:textId="7C8DAA95" w:rsidR="007E5032" w:rsidRPr="00A95953" w:rsidRDefault="007E5032" w:rsidP="00BA30F1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BA"/>
        </w:rPr>
      </w:pPr>
      <w:r w:rsidRPr="00A95953">
        <w:rPr>
          <w:rFonts w:ascii="Times New Roman" w:hAnsi="Times New Roman"/>
          <w:sz w:val="24"/>
          <w:szCs w:val="24"/>
          <w:lang w:val="sr-Cyrl-BA"/>
        </w:rPr>
        <w:t>Увјер</w:t>
      </w:r>
      <w:r w:rsidR="00827602" w:rsidRPr="00A95953">
        <w:rPr>
          <w:rFonts w:ascii="Times New Roman" w:hAnsi="Times New Roman"/>
          <w:sz w:val="24"/>
          <w:szCs w:val="24"/>
          <w:lang w:val="sr-Cyrl-BA"/>
        </w:rPr>
        <w:t>ење о броју запослених радника</w:t>
      </w:r>
      <w:r w:rsidRPr="00A95953">
        <w:rPr>
          <w:rFonts w:ascii="Times New Roman" w:hAnsi="Times New Roman"/>
          <w:sz w:val="24"/>
          <w:szCs w:val="24"/>
          <w:lang w:val="sr-Cyrl-BA"/>
        </w:rPr>
        <w:t xml:space="preserve"> (издаје Пореска управа Републике Српске)</w:t>
      </w:r>
      <w:r w:rsidR="001E2A06" w:rsidRPr="00A95953">
        <w:rPr>
          <w:rFonts w:ascii="Times New Roman" w:hAnsi="Times New Roman"/>
          <w:sz w:val="24"/>
          <w:szCs w:val="24"/>
          <w:lang w:val="sr-Cyrl-BA"/>
        </w:rPr>
        <w:t>;</w:t>
      </w:r>
    </w:p>
    <w:p w14:paraId="62DE4B4D" w14:textId="3C6E4A2D" w:rsidR="007E5032" w:rsidRPr="00A95953" w:rsidRDefault="007E5032" w:rsidP="00BA30F1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A95953">
        <w:rPr>
          <w:rFonts w:ascii="Times New Roman" w:eastAsia="Times New Roman" w:hAnsi="Times New Roman"/>
          <w:sz w:val="24"/>
          <w:szCs w:val="24"/>
          <w:lang w:val="sr-Cyrl-BA"/>
        </w:rPr>
        <w:t xml:space="preserve">Увјерење о измиреним обавезама према </w:t>
      </w:r>
      <w:r w:rsidR="00763DB6" w:rsidRPr="00A95953">
        <w:rPr>
          <w:rFonts w:ascii="Times New Roman" w:eastAsia="Times New Roman" w:hAnsi="Times New Roman"/>
          <w:sz w:val="24"/>
          <w:szCs w:val="24"/>
          <w:lang w:val="sr-Cyrl-RS"/>
        </w:rPr>
        <w:t>Г</w:t>
      </w:r>
      <w:r w:rsidRPr="00A95953">
        <w:rPr>
          <w:rFonts w:ascii="Times New Roman" w:eastAsia="Times New Roman" w:hAnsi="Times New Roman"/>
          <w:sz w:val="24"/>
          <w:szCs w:val="24"/>
          <w:lang w:val="sr-Cyrl-BA"/>
        </w:rPr>
        <w:t>раду Б</w:t>
      </w:r>
      <w:r w:rsidR="001C19B7">
        <w:rPr>
          <w:rFonts w:ascii="Times New Roman" w:eastAsia="Times New Roman" w:hAnsi="Times New Roman"/>
          <w:sz w:val="24"/>
          <w:szCs w:val="24"/>
          <w:lang w:val="sr-Cyrl-BA"/>
        </w:rPr>
        <w:t>ања Лука</w:t>
      </w:r>
      <w:r w:rsidR="001E2A06" w:rsidRPr="00A95953">
        <w:rPr>
          <w:rFonts w:ascii="Times New Roman" w:eastAsia="Times New Roman" w:hAnsi="Times New Roman"/>
          <w:sz w:val="24"/>
          <w:szCs w:val="24"/>
          <w:lang w:val="sr-Cyrl-BA"/>
        </w:rPr>
        <w:t xml:space="preserve"> – (издаје </w:t>
      </w:r>
      <w:r w:rsidR="00E37BED" w:rsidRPr="00A95953">
        <w:rPr>
          <w:rFonts w:ascii="Times New Roman" w:eastAsia="Times New Roman" w:hAnsi="Times New Roman"/>
          <w:sz w:val="24"/>
          <w:szCs w:val="24"/>
          <w:lang w:val="sr-Cyrl-BA"/>
        </w:rPr>
        <w:t>Одјељење за финансије Градске управе Бања Лука</w:t>
      </w:r>
      <w:r w:rsidR="001E2A06" w:rsidRPr="00A95953">
        <w:rPr>
          <w:rFonts w:ascii="Times New Roman" w:eastAsia="Times New Roman" w:hAnsi="Times New Roman"/>
          <w:sz w:val="24"/>
          <w:szCs w:val="24"/>
          <w:lang w:val="sr-Cyrl-BA"/>
        </w:rPr>
        <w:t>);</w:t>
      </w:r>
    </w:p>
    <w:p w14:paraId="79042D5C" w14:textId="77777777" w:rsidR="00A95953" w:rsidRDefault="007E5032" w:rsidP="00BA30F1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A95953">
        <w:rPr>
          <w:rFonts w:ascii="Times New Roman" w:eastAsia="Times New Roman" w:hAnsi="Times New Roman"/>
          <w:sz w:val="24"/>
          <w:szCs w:val="24"/>
          <w:lang w:val="sr-Cyrl-BA"/>
        </w:rPr>
        <w:t>Увјерење да није под стечајем или ликвидацијом</w:t>
      </w:r>
      <w:r w:rsidR="00E37BED" w:rsidRPr="00A95953">
        <w:rPr>
          <w:rFonts w:ascii="Times New Roman" w:eastAsia="Times New Roman" w:hAnsi="Times New Roman"/>
          <w:sz w:val="24"/>
          <w:szCs w:val="24"/>
          <w:lang w:val="sr-Cyrl-BA"/>
        </w:rPr>
        <w:t xml:space="preserve"> (само за привредна друштва) –(издаје Окружни привредни суд Бања Лука)</w:t>
      </w:r>
      <w:r w:rsidRPr="00A95953">
        <w:rPr>
          <w:rFonts w:ascii="Times New Roman" w:eastAsia="Times New Roman" w:hAnsi="Times New Roman"/>
          <w:sz w:val="24"/>
          <w:szCs w:val="24"/>
          <w:lang w:val="sr-Cyrl-BA"/>
        </w:rPr>
        <w:t>;</w:t>
      </w:r>
    </w:p>
    <w:p w14:paraId="5BD8F5EA" w14:textId="14BB58F7" w:rsidR="00A95953" w:rsidRPr="00A95953" w:rsidRDefault="00A95953" w:rsidP="00BA30F1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sr-Cyrl-BA"/>
        </w:rPr>
        <w:t>Ф</w:t>
      </w:r>
      <w:r w:rsidR="00763DB6" w:rsidRPr="00A95953">
        <w:rPr>
          <w:rFonts w:ascii="Times New Roman" w:hAnsi="Times New Roman"/>
          <w:sz w:val="24"/>
          <w:szCs w:val="24"/>
          <w:lang w:val="sr-Cyrl-BA"/>
        </w:rPr>
        <w:t xml:space="preserve">инансијске извјештаје за период 01.01. – 30.06.2020. и за исти период 2019. године, потписане и овјерене од стране </w:t>
      </w:r>
      <w:r w:rsidR="007B3EE0">
        <w:rPr>
          <w:rFonts w:ascii="Times New Roman" w:hAnsi="Times New Roman"/>
          <w:sz w:val="24"/>
          <w:szCs w:val="24"/>
          <w:lang w:val="sr-Cyrl-BA"/>
        </w:rPr>
        <w:t>лиценцираног</w:t>
      </w:r>
      <w:r w:rsidR="00763DB6" w:rsidRPr="00A95953">
        <w:rPr>
          <w:rFonts w:ascii="Times New Roman" w:hAnsi="Times New Roman"/>
          <w:sz w:val="24"/>
          <w:szCs w:val="24"/>
          <w:lang w:val="sr-Cyrl-BA"/>
        </w:rPr>
        <w:t xml:space="preserve"> рачуновође;</w:t>
      </w:r>
    </w:p>
    <w:p w14:paraId="729272AA" w14:textId="017153CA" w:rsidR="00A95953" w:rsidRPr="00E11E21" w:rsidRDefault="00576F96" w:rsidP="00BA30F1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E11E21">
        <w:rPr>
          <w:rFonts w:ascii="Times New Roman" w:hAnsi="Times New Roman"/>
          <w:sz w:val="24"/>
          <w:szCs w:val="24"/>
          <w:lang w:val="sr-Cyrl-BA"/>
        </w:rPr>
        <w:t xml:space="preserve">Увјерење о измиреним пореским обавезама, којим се доказује </w:t>
      </w:r>
      <w:r w:rsidR="00934440" w:rsidRPr="00E11E21">
        <w:rPr>
          <w:rFonts w:ascii="Times New Roman" w:hAnsi="Times New Roman"/>
          <w:sz w:val="24"/>
          <w:szCs w:val="24"/>
          <w:lang w:val="sr-Cyrl-BA"/>
        </w:rPr>
        <w:t>да је на дан 31.12.2020. године и</w:t>
      </w:r>
      <w:r w:rsidRPr="00E11E21">
        <w:rPr>
          <w:rFonts w:ascii="Times New Roman" w:hAnsi="Times New Roman"/>
          <w:sz w:val="24"/>
          <w:szCs w:val="24"/>
          <w:lang w:val="sr-Cyrl-BA"/>
        </w:rPr>
        <w:t>змирена</w:t>
      </w:r>
      <w:r w:rsidR="00934440" w:rsidRPr="00E11E21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E11E21">
        <w:rPr>
          <w:rFonts w:ascii="Times New Roman" w:hAnsi="Times New Roman"/>
          <w:sz w:val="24"/>
          <w:szCs w:val="24"/>
          <w:lang w:val="sr-Cyrl-BA"/>
        </w:rPr>
        <w:t>обавеза</w:t>
      </w:r>
      <w:r w:rsidR="00934440" w:rsidRPr="00E11E21">
        <w:rPr>
          <w:rFonts w:ascii="Times New Roman" w:hAnsi="Times New Roman"/>
          <w:sz w:val="24"/>
          <w:szCs w:val="24"/>
          <w:lang w:val="sr-Cyrl-BA"/>
        </w:rPr>
        <w:t xml:space="preserve"> за</w:t>
      </w:r>
      <w:r w:rsidR="00A95953" w:rsidRPr="00E11E21">
        <w:rPr>
          <w:rFonts w:ascii="Times New Roman" w:hAnsi="Times New Roman"/>
          <w:sz w:val="24"/>
          <w:szCs w:val="24"/>
          <w:lang w:val="sr-Cyrl-BA"/>
        </w:rPr>
        <w:t xml:space="preserve"> боравишн</w:t>
      </w:r>
      <w:r w:rsidR="00934440" w:rsidRPr="00E11E21">
        <w:rPr>
          <w:rFonts w:ascii="Times New Roman" w:hAnsi="Times New Roman"/>
          <w:sz w:val="24"/>
          <w:szCs w:val="24"/>
          <w:lang w:val="sr-Cyrl-BA"/>
        </w:rPr>
        <w:t>у</w:t>
      </w:r>
      <w:r w:rsidR="00A95953" w:rsidRPr="00E11E21">
        <w:rPr>
          <w:rFonts w:ascii="Times New Roman" w:hAnsi="Times New Roman"/>
          <w:sz w:val="24"/>
          <w:szCs w:val="24"/>
          <w:lang w:val="sr-Cyrl-BA"/>
        </w:rPr>
        <w:t xml:space="preserve"> такс</w:t>
      </w:r>
      <w:r w:rsidR="00934440" w:rsidRPr="00E11E21">
        <w:rPr>
          <w:rFonts w:ascii="Times New Roman" w:hAnsi="Times New Roman"/>
          <w:sz w:val="24"/>
          <w:szCs w:val="24"/>
          <w:lang w:val="sr-Cyrl-BA"/>
        </w:rPr>
        <w:t>у</w:t>
      </w:r>
      <w:r w:rsidR="00A95953" w:rsidRPr="00E11E21">
        <w:rPr>
          <w:rFonts w:ascii="Times New Roman" w:hAnsi="Times New Roman"/>
          <w:sz w:val="24"/>
          <w:szCs w:val="24"/>
          <w:lang w:val="sr-Cyrl-BA"/>
        </w:rPr>
        <w:t xml:space="preserve"> (за хотеле, мотеле и хостеле)</w:t>
      </w:r>
      <w:r w:rsidRPr="00E11E21">
        <w:rPr>
          <w:rFonts w:ascii="Times New Roman" w:hAnsi="Times New Roman"/>
          <w:sz w:val="24"/>
          <w:szCs w:val="24"/>
          <w:lang w:val="sr-Cyrl-BA"/>
        </w:rPr>
        <w:t>- (издаје П</w:t>
      </w:r>
      <w:r w:rsidR="00D35D22" w:rsidRPr="00E11E21">
        <w:rPr>
          <w:rFonts w:ascii="Times New Roman" w:hAnsi="Times New Roman"/>
          <w:sz w:val="24"/>
          <w:szCs w:val="24"/>
          <w:lang w:val="sr-Cyrl-BA"/>
        </w:rPr>
        <w:t>ореска управа Републике Српске)</w:t>
      </w:r>
      <w:r w:rsidR="00A95953" w:rsidRPr="00E11E21">
        <w:rPr>
          <w:rFonts w:ascii="Times New Roman" w:hAnsi="Times New Roman"/>
          <w:sz w:val="24"/>
          <w:szCs w:val="24"/>
          <w:lang w:val="sr-Cyrl-BA"/>
        </w:rPr>
        <w:t>,</w:t>
      </w:r>
    </w:p>
    <w:p w14:paraId="1C8D8B99" w14:textId="7D1B491E" w:rsidR="00A95953" w:rsidRDefault="007E5032" w:rsidP="007B3EE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A95953">
        <w:rPr>
          <w:rFonts w:ascii="Times New Roman" w:hAnsi="Times New Roman"/>
          <w:sz w:val="24"/>
          <w:szCs w:val="24"/>
          <w:lang w:val="sr-Cyrl-BA"/>
        </w:rPr>
        <w:lastRenderedPageBreak/>
        <w:t xml:space="preserve">Комисија задржава право да, поред наведених, накнадно затражи и додатне документе и доказе, релевантне за одлучивање </w:t>
      </w:r>
      <w:r w:rsidR="00153052">
        <w:rPr>
          <w:rFonts w:ascii="Times New Roman" w:hAnsi="Times New Roman"/>
          <w:sz w:val="24"/>
          <w:szCs w:val="24"/>
          <w:lang w:val="sr-Cyrl-BA"/>
        </w:rPr>
        <w:t>п</w:t>
      </w:r>
      <w:r w:rsidRPr="00A95953">
        <w:rPr>
          <w:rFonts w:ascii="Times New Roman" w:hAnsi="Times New Roman"/>
          <w:sz w:val="24"/>
          <w:szCs w:val="24"/>
          <w:lang w:val="sr-Cyrl-BA"/>
        </w:rPr>
        <w:t>о поднесеној пријави.</w:t>
      </w:r>
    </w:p>
    <w:p w14:paraId="3170DB9C" w14:textId="45E047DD" w:rsidR="00D35D22" w:rsidRDefault="00D35D22" w:rsidP="00BA30F1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4831CD50" w14:textId="4DD52E03" w:rsidR="005520DD" w:rsidRDefault="005520DD" w:rsidP="00BA30F1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Пријава се подноси: </w:t>
      </w:r>
      <w:r w:rsidRPr="005520DD">
        <w:rPr>
          <w:rFonts w:ascii="Times New Roman" w:eastAsia="Times New Roman" w:hAnsi="Times New Roman"/>
          <w:b/>
          <w:sz w:val="24"/>
          <w:szCs w:val="24"/>
          <w:lang w:val="sr-Cyrl-RS"/>
        </w:rPr>
        <w:t>Одјељењу за привреду.</w:t>
      </w:r>
    </w:p>
    <w:p w14:paraId="0652F84B" w14:textId="4393789A" w:rsidR="009D66F9" w:rsidRPr="005520DD" w:rsidRDefault="009D66F9" w:rsidP="00BA30F1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Рок </w:t>
      </w:r>
      <w:r w:rsidRPr="009D66F9">
        <w:rPr>
          <w:rFonts w:ascii="Times New Roman" w:eastAsia="Times New Roman" w:hAnsi="Times New Roman"/>
          <w:sz w:val="24"/>
          <w:szCs w:val="24"/>
          <w:lang w:val="sr-Cyrl-RS"/>
        </w:rPr>
        <w:t>за подношење пријава:</w:t>
      </w:r>
      <w:r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</w:t>
      </w:r>
      <w:r w:rsidR="00E11E21">
        <w:rPr>
          <w:rFonts w:ascii="Times New Roman" w:eastAsia="Times New Roman" w:hAnsi="Times New Roman"/>
          <w:b/>
          <w:sz w:val="24"/>
          <w:szCs w:val="24"/>
          <w:lang w:val="sr-Cyrl-RS"/>
        </w:rPr>
        <w:t>30</w:t>
      </w:r>
      <w:r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дана од дана објаве јавног позива.</w:t>
      </w:r>
    </w:p>
    <w:p w14:paraId="4B436032" w14:textId="77777777" w:rsidR="005520DD" w:rsidRPr="00D35D22" w:rsidRDefault="005520DD" w:rsidP="00BA30F1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6EC07907" w14:textId="3CCD8428" w:rsidR="007B3EE0" w:rsidRPr="007B3EE0" w:rsidRDefault="00934440" w:rsidP="007B3EE0">
      <w:pPr>
        <w:spacing w:line="240" w:lineRule="auto"/>
        <w:ind w:firstLine="360"/>
        <w:jc w:val="both"/>
        <w:rPr>
          <w:rFonts w:ascii="Times New Roman" w:hAnsi="Times New Roman"/>
          <w:sz w:val="24"/>
          <w:szCs w:val="24"/>
          <w:lang w:val="sr-Cyrl-BA"/>
        </w:rPr>
      </w:pPr>
      <w:r w:rsidRPr="00934440">
        <w:rPr>
          <w:rFonts w:ascii="Times New Roman" w:hAnsi="Times New Roman"/>
          <w:b/>
          <w:sz w:val="24"/>
          <w:szCs w:val="24"/>
          <w:lang w:val="sr-Cyrl-BA"/>
        </w:rPr>
        <w:t>2.</w:t>
      </w:r>
      <w:r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B6382D">
        <w:rPr>
          <w:rFonts w:ascii="Times New Roman" w:hAnsi="Times New Roman"/>
          <w:sz w:val="24"/>
          <w:szCs w:val="24"/>
          <w:lang w:val="sr-Cyrl-BA"/>
        </w:rPr>
        <w:t xml:space="preserve">Привредна друштва и самостални предузетници за додјелу </w:t>
      </w:r>
      <w:r w:rsidR="00F023A2">
        <w:rPr>
          <w:rFonts w:ascii="Times New Roman" w:hAnsi="Times New Roman"/>
          <w:b/>
          <w:sz w:val="24"/>
          <w:szCs w:val="24"/>
          <w:lang w:val="sr-Cyrl-BA"/>
        </w:rPr>
        <w:t>субвенције</w:t>
      </w:r>
      <w:r w:rsidR="00B6382D">
        <w:rPr>
          <w:rFonts w:ascii="Times New Roman" w:hAnsi="Times New Roman"/>
          <w:b/>
          <w:sz w:val="24"/>
          <w:szCs w:val="24"/>
          <w:lang w:val="sr-Cyrl-BA"/>
        </w:rPr>
        <w:t xml:space="preserve"> накнаде за заузимање јавне површине</w:t>
      </w:r>
      <w:r w:rsidR="00B6382D">
        <w:rPr>
          <w:rFonts w:ascii="Times New Roman" w:hAnsi="Times New Roman"/>
          <w:sz w:val="24"/>
          <w:szCs w:val="24"/>
          <w:lang w:val="sr-Cyrl-BA"/>
        </w:rPr>
        <w:t>, за с</w:t>
      </w:r>
      <w:r w:rsidR="00B6382D">
        <w:rPr>
          <w:rFonts w:ascii="Times New Roman" w:eastAsia="Times New Roman" w:hAnsi="Times New Roman"/>
          <w:sz w:val="24"/>
          <w:szCs w:val="24"/>
          <w:lang w:val="sr-Cyrl-CS"/>
        </w:rPr>
        <w:t xml:space="preserve">убвенцију 2 из члана 6. овог Правилника, </w:t>
      </w:r>
      <w:r w:rsidR="00B6382D" w:rsidRPr="00A95953">
        <w:rPr>
          <w:rFonts w:ascii="Times New Roman" w:hAnsi="Times New Roman"/>
          <w:sz w:val="24"/>
          <w:szCs w:val="24"/>
          <w:lang w:val="sr-Cyrl-BA"/>
        </w:rPr>
        <w:t>уз прописани образац захтјева, прилажу сљедећа документа:</w:t>
      </w:r>
    </w:p>
    <w:p w14:paraId="48103C5D" w14:textId="75D10004" w:rsidR="007B3EE0" w:rsidRPr="007B3EE0" w:rsidRDefault="007B3EE0" w:rsidP="007B3EE0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BA"/>
        </w:rPr>
      </w:pPr>
      <w:r w:rsidRPr="00A95953">
        <w:rPr>
          <w:rFonts w:ascii="Times New Roman" w:hAnsi="Times New Roman"/>
          <w:sz w:val="24"/>
          <w:szCs w:val="24"/>
          <w:lang w:val="sr-Cyrl-BA"/>
        </w:rPr>
        <w:t>Решење о регистрацији привредног друштва (издаје Окружни привредни суд Бања Лука), или рјешење о регистрацији предузетника (издаје</w:t>
      </w:r>
      <w:r>
        <w:rPr>
          <w:rFonts w:ascii="Times New Roman" w:hAnsi="Times New Roman"/>
          <w:sz w:val="24"/>
          <w:szCs w:val="24"/>
          <w:lang w:val="sr-Cyrl-BA"/>
        </w:rPr>
        <w:t xml:space="preserve"> Одјељење за привреду</w:t>
      </w:r>
      <w:r w:rsidRPr="00A95953">
        <w:rPr>
          <w:rFonts w:ascii="Times New Roman" w:hAnsi="Times New Roman"/>
          <w:sz w:val="24"/>
          <w:szCs w:val="24"/>
          <w:lang w:val="sr-Cyrl-BA"/>
        </w:rPr>
        <w:t xml:space="preserve"> Градск</w:t>
      </w:r>
      <w:r>
        <w:rPr>
          <w:rFonts w:ascii="Times New Roman" w:hAnsi="Times New Roman"/>
          <w:sz w:val="24"/>
          <w:szCs w:val="24"/>
          <w:lang w:val="sr-Cyrl-BA"/>
        </w:rPr>
        <w:t>е</w:t>
      </w:r>
      <w:r w:rsidRPr="00A95953">
        <w:rPr>
          <w:rFonts w:ascii="Times New Roman" w:hAnsi="Times New Roman"/>
          <w:sz w:val="24"/>
          <w:szCs w:val="24"/>
          <w:lang w:val="sr-Cyrl-BA"/>
        </w:rPr>
        <w:t xml:space="preserve"> управ</w:t>
      </w:r>
      <w:r>
        <w:rPr>
          <w:rFonts w:ascii="Times New Roman" w:hAnsi="Times New Roman"/>
          <w:sz w:val="24"/>
          <w:szCs w:val="24"/>
          <w:lang w:val="sr-Cyrl-BA"/>
        </w:rPr>
        <w:t>е</w:t>
      </w:r>
      <w:r w:rsidRPr="00A95953">
        <w:rPr>
          <w:rFonts w:ascii="Times New Roman" w:hAnsi="Times New Roman"/>
          <w:sz w:val="24"/>
          <w:szCs w:val="24"/>
          <w:lang w:val="sr-Cyrl-BA"/>
        </w:rPr>
        <w:t xml:space="preserve"> Бања Лука);</w:t>
      </w:r>
    </w:p>
    <w:p w14:paraId="7B6E5F54" w14:textId="4A9B6F78" w:rsidR="002A195C" w:rsidRDefault="00B6382D" w:rsidP="00BA30F1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BA"/>
        </w:rPr>
      </w:pPr>
      <w:r w:rsidRPr="00A95953">
        <w:rPr>
          <w:rFonts w:ascii="Times New Roman" w:hAnsi="Times New Roman"/>
          <w:sz w:val="24"/>
          <w:szCs w:val="24"/>
          <w:lang w:val="sr-Cyrl-BA"/>
        </w:rPr>
        <w:t>Обавјештење о разврставању јединица разврставања по дјелатностима (</w:t>
      </w:r>
      <w:r>
        <w:rPr>
          <w:rFonts w:ascii="Times New Roman" w:hAnsi="Times New Roman"/>
          <w:sz w:val="24"/>
          <w:szCs w:val="24"/>
          <w:lang w:val="sr-Cyrl-BA"/>
        </w:rPr>
        <w:t xml:space="preserve">само за </w:t>
      </w:r>
      <w:r w:rsidR="00A01C6F">
        <w:rPr>
          <w:rFonts w:ascii="Times New Roman" w:hAnsi="Times New Roman"/>
          <w:sz w:val="24"/>
          <w:szCs w:val="24"/>
          <w:lang w:val="sr-Cyrl-BA"/>
        </w:rPr>
        <w:t>привредна друштва</w:t>
      </w:r>
      <w:r>
        <w:rPr>
          <w:rFonts w:ascii="Times New Roman" w:hAnsi="Times New Roman"/>
          <w:sz w:val="24"/>
          <w:szCs w:val="24"/>
          <w:lang w:val="sr-Cyrl-BA"/>
        </w:rPr>
        <w:t>) – (издаје АПИФ)</w:t>
      </w:r>
      <w:r w:rsidR="002A195C">
        <w:rPr>
          <w:rFonts w:ascii="Times New Roman" w:hAnsi="Times New Roman"/>
          <w:sz w:val="24"/>
          <w:szCs w:val="24"/>
          <w:lang w:val="sr-Cyrl-BA"/>
        </w:rPr>
        <w:t>;</w:t>
      </w:r>
    </w:p>
    <w:p w14:paraId="2051559F" w14:textId="4D659B61" w:rsidR="00B6382D" w:rsidRDefault="002A195C" w:rsidP="00BA30F1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BA"/>
        </w:rPr>
      </w:pPr>
      <w:r>
        <w:rPr>
          <w:rFonts w:ascii="Times New Roman" w:hAnsi="Times New Roman"/>
          <w:sz w:val="24"/>
          <w:szCs w:val="24"/>
          <w:lang w:val="sr-Cyrl-BA"/>
        </w:rPr>
        <w:t>Рјешење о заузимању јавне површине (издаје Одјељење за комуналне послове Градске управе Бања Лука)</w:t>
      </w:r>
      <w:r w:rsidR="00B6382D">
        <w:rPr>
          <w:rFonts w:ascii="Times New Roman" w:hAnsi="Times New Roman"/>
          <w:sz w:val="24"/>
          <w:szCs w:val="24"/>
          <w:lang w:val="sr-Cyrl-BA"/>
        </w:rPr>
        <w:t>.</w:t>
      </w:r>
    </w:p>
    <w:p w14:paraId="534BF323" w14:textId="1E278F08" w:rsidR="009D66F9" w:rsidRDefault="009D66F9" w:rsidP="00BA30F1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BA"/>
        </w:rPr>
      </w:pPr>
    </w:p>
    <w:p w14:paraId="72C6AF15" w14:textId="51C3FF69" w:rsidR="009D66F9" w:rsidRDefault="009D66F9" w:rsidP="00BA30F1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Пријава се подноси: </w:t>
      </w:r>
      <w:r w:rsidRPr="005520DD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Одјељењу за </w:t>
      </w:r>
      <w:r>
        <w:rPr>
          <w:rFonts w:ascii="Times New Roman" w:eastAsia="Times New Roman" w:hAnsi="Times New Roman"/>
          <w:b/>
          <w:sz w:val="24"/>
          <w:szCs w:val="24"/>
          <w:lang w:val="sr-Cyrl-RS"/>
        </w:rPr>
        <w:t>комуналне послове</w:t>
      </w:r>
      <w:r w:rsidRPr="005520DD">
        <w:rPr>
          <w:rFonts w:ascii="Times New Roman" w:eastAsia="Times New Roman" w:hAnsi="Times New Roman"/>
          <w:b/>
          <w:sz w:val="24"/>
          <w:szCs w:val="24"/>
          <w:lang w:val="sr-Cyrl-RS"/>
        </w:rPr>
        <w:t>.</w:t>
      </w:r>
    </w:p>
    <w:p w14:paraId="4B37AA4B" w14:textId="31F9E014" w:rsidR="009D66F9" w:rsidRPr="005520DD" w:rsidRDefault="009D66F9" w:rsidP="00BA30F1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Рок </w:t>
      </w:r>
      <w:r w:rsidRPr="009D66F9">
        <w:rPr>
          <w:rFonts w:ascii="Times New Roman" w:eastAsia="Times New Roman" w:hAnsi="Times New Roman"/>
          <w:sz w:val="24"/>
          <w:szCs w:val="24"/>
          <w:lang w:val="sr-Cyrl-RS"/>
        </w:rPr>
        <w:t>за подношење пријава:</w:t>
      </w:r>
      <w:r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до 31.12.2021. године.</w:t>
      </w:r>
    </w:p>
    <w:p w14:paraId="36DBA6DA" w14:textId="1411BD79" w:rsidR="00B6382D" w:rsidRDefault="00B6382D" w:rsidP="00BA30F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BA"/>
        </w:rPr>
      </w:pPr>
    </w:p>
    <w:p w14:paraId="3A9A2C35" w14:textId="1DFA817D" w:rsidR="007E5032" w:rsidRPr="00B6382D" w:rsidRDefault="00934440" w:rsidP="00BA30F1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sr-Cyrl-BA"/>
        </w:rPr>
      </w:pPr>
      <w:r w:rsidRPr="00934440">
        <w:rPr>
          <w:rFonts w:ascii="Times New Roman" w:hAnsi="Times New Roman"/>
          <w:b/>
          <w:sz w:val="24"/>
          <w:szCs w:val="24"/>
          <w:lang w:val="sr-Cyrl-BA"/>
        </w:rPr>
        <w:t>3.</w:t>
      </w:r>
      <w:r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405FFE">
        <w:rPr>
          <w:rFonts w:ascii="Times New Roman" w:hAnsi="Times New Roman"/>
          <w:sz w:val="24"/>
          <w:szCs w:val="24"/>
          <w:lang w:val="sr-Cyrl-BA"/>
        </w:rPr>
        <w:t>Самостални предузетници</w:t>
      </w:r>
      <w:r w:rsidR="00576F96" w:rsidRPr="00576F96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76F96">
        <w:rPr>
          <w:rFonts w:ascii="Times New Roman" w:hAnsi="Times New Roman"/>
          <w:sz w:val="24"/>
          <w:szCs w:val="24"/>
          <w:lang w:val="sr-Cyrl-BA"/>
        </w:rPr>
        <w:t>за с</w:t>
      </w:r>
      <w:r w:rsidR="00576F96">
        <w:rPr>
          <w:rFonts w:ascii="Times New Roman" w:eastAsia="Times New Roman" w:hAnsi="Times New Roman"/>
          <w:sz w:val="24"/>
          <w:szCs w:val="24"/>
          <w:lang w:val="sr-Cyrl-CS"/>
        </w:rPr>
        <w:t>убвенцију 3 из члана 6. овог Правилника,</w:t>
      </w:r>
      <w:r w:rsidR="007E5032" w:rsidRPr="00B6382D">
        <w:rPr>
          <w:rFonts w:ascii="Times New Roman" w:hAnsi="Times New Roman"/>
          <w:sz w:val="24"/>
          <w:szCs w:val="24"/>
          <w:lang w:val="sr-Cyrl-BA"/>
        </w:rPr>
        <w:t xml:space="preserve"> уз прописани образац захтјева за </w:t>
      </w:r>
      <w:r w:rsidR="007E5032" w:rsidRPr="00B6382D">
        <w:rPr>
          <w:rFonts w:ascii="Times New Roman" w:hAnsi="Times New Roman"/>
          <w:b/>
          <w:sz w:val="24"/>
          <w:szCs w:val="24"/>
          <w:lang w:val="sr-Cyrl-BA"/>
        </w:rPr>
        <w:t>самозапошљавање</w:t>
      </w:r>
      <w:r w:rsidR="007E5032" w:rsidRPr="00B6382D">
        <w:rPr>
          <w:rFonts w:ascii="Times New Roman" w:hAnsi="Times New Roman"/>
          <w:sz w:val="24"/>
          <w:szCs w:val="24"/>
          <w:lang w:val="sr-Cyrl-BA"/>
        </w:rPr>
        <w:t>, прилажу сљедећа документа:</w:t>
      </w:r>
    </w:p>
    <w:p w14:paraId="479EC7D8" w14:textId="77777777" w:rsidR="007E5032" w:rsidRDefault="007E5032" w:rsidP="00BA30F1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Times New Roman" w:hAnsi="Times New Roman"/>
          <w:sz w:val="24"/>
          <w:szCs w:val="24"/>
          <w:lang w:val="sr-Cyrl-BA"/>
        </w:rPr>
      </w:pPr>
      <w:r>
        <w:rPr>
          <w:rFonts w:ascii="Times New Roman" w:hAnsi="Times New Roman"/>
          <w:sz w:val="24"/>
          <w:szCs w:val="24"/>
          <w:lang w:val="sr-Cyrl-BA"/>
        </w:rPr>
        <w:t>Овјерену фотокопију личне карте;</w:t>
      </w:r>
    </w:p>
    <w:p w14:paraId="1C23B9A0" w14:textId="40CDC781" w:rsidR="004221DA" w:rsidRDefault="007E5032" w:rsidP="00BA30F1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Times New Roman" w:hAnsi="Times New Roman"/>
          <w:sz w:val="24"/>
          <w:szCs w:val="24"/>
          <w:lang w:val="sr-Cyrl-BA"/>
        </w:rPr>
      </w:pPr>
      <w:r w:rsidRPr="004221DA">
        <w:rPr>
          <w:rFonts w:ascii="Times New Roman" w:hAnsi="Times New Roman"/>
          <w:sz w:val="24"/>
          <w:szCs w:val="24"/>
          <w:lang w:val="sr-Cyrl-BA"/>
        </w:rPr>
        <w:t>Рјешење о регистрацији (</w:t>
      </w:r>
      <w:r w:rsidR="002C1397">
        <w:rPr>
          <w:rFonts w:ascii="Times New Roman" w:hAnsi="Times New Roman"/>
          <w:sz w:val="24"/>
          <w:szCs w:val="24"/>
          <w:lang w:val="sr-Cyrl-BA"/>
        </w:rPr>
        <w:t>издаје</w:t>
      </w:r>
      <w:r w:rsidR="00405FFE">
        <w:rPr>
          <w:rFonts w:ascii="Times New Roman" w:hAnsi="Times New Roman"/>
          <w:sz w:val="24"/>
          <w:szCs w:val="24"/>
          <w:lang w:val="sr-Cyrl-BA"/>
        </w:rPr>
        <w:t xml:space="preserve"> Одјељење за привреду</w:t>
      </w:r>
      <w:r w:rsidR="002C139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4221DA">
        <w:rPr>
          <w:rFonts w:ascii="Times New Roman" w:hAnsi="Times New Roman"/>
          <w:sz w:val="24"/>
          <w:szCs w:val="24"/>
          <w:lang w:val="sr-Cyrl-BA"/>
        </w:rPr>
        <w:t>Градск</w:t>
      </w:r>
      <w:r w:rsidR="00405FFE">
        <w:rPr>
          <w:rFonts w:ascii="Times New Roman" w:hAnsi="Times New Roman"/>
          <w:sz w:val="24"/>
          <w:szCs w:val="24"/>
          <w:lang w:val="sr-Cyrl-BA"/>
        </w:rPr>
        <w:t>е</w:t>
      </w:r>
      <w:r w:rsidR="004221DA">
        <w:rPr>
          <w:rFonts w:ascii="Times New Roman" w:hAnsi="Times New Roman"/>
          <w:sz w:val="24"/>
          <w:szCs w:val="24"/>
          <w:lang w:val="sr-Cyrl-BA"/>
        </w:rPr>
        <w:t xml:space="preserve"> управ</w:t>
      </w:r>
      <w:r w:rsidR="00405FFE">
        <w:rPr>
          <w:rFonts w:ascii="Times New Roman" w:hAnsi="Times New Roman"/>
          <w:sz w:val="24"/>
          <w:szCs w:val="24"/>
          <w:lang w:val="sr-Cyrl-BA"/>
        </w:rPr>
        <w:t>е</w:t>
      </w:r>
      <w:r w:rsidR="004221DA">
        <w:rPr>
          <w:rFonts w:ascii="Times New Roman" w:hAnsi="Times New Roman"/>
          <w:sz w:val="24"/>
          <w:szCs w:val="24"/>
          <w:lang w:val="sr-Cyrl-BA"/>
        </w:rPr>
        <w:t xml:space="preserve"> Бања Лука);</w:t>
      </w:r>
    </w:p>
    <w:p w14:paraId="21950119" w14:textId="77777777" w:rsidR="007E5032" w:rsidRPr="004221DA" w:rsidRDefault="007E5032" w:rsidP="00BA30F1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Times New Roman" w:hAnsi="Times New Roman"/>
          <w:sz w:val="24"/>
          <w:szCs w:val="24"/>
          <w:lang w:val="sr-Cyrl-BA"/>
        </w:rPr>
      </w:pPr>
      <w:r w:rsidRPr="004221DA">
        <w:rPr>
          <w:rFonts w:ascii="Times New Roman" w:hAnsi="Times New Roman"/>
          <w:sz w:val="24"/>
          <w:szCs w:val="24"/>
          <w:lang w:val="sr-Cyrl-BA"/>
        </w:rPr>
        <w:t>Рјешење надлежног органа или потврда надлежне институције, за лица са посебним статусом;</w:t>
      </w:r>
    </w:p>
    <w:p w14:paraId="56DE72F3" w14:textId="58375010" w:rsidR="007B3EE0" w:rsidRDefault="007E5032" w:rsidP="007B3EE0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BA"/>
        </w:rPr>
      </w:pPr>
      <w:r>
        <w:rPr>
          <w:rFonts w:ascii="Times New Roman" w:hAnsi="Times New Roman"/>
          <w:sz w:val="24"/>
          <w:szCs w:val="24"/>
          <w:lang w:val="sr-Cyrl-BA"/>
        </w:rPr>
        <w:t>Би</w:t>
      </w:r>
      <w:r w:rsidR="004221DA">
        <w:rPr>
          <w:rFonts w:ascii="Times New Roman" w:hAnsi="Times New Roman"/>
          <w:sz w:val="24"/>
          <w:szCs w:val="24"/>
          <w:lang w:val="sr-Cyrl-BA"/>
        </w:rPr>
        <w:t>знис план</w:t>
      </w:r>
      <w:r w:rsidR="005E4DD3">
        <w:rPr>
          <w:rFonts w:ascii="Times New Roman" w:hAnsi="Times New Roman"/>
          <w:sz w:val="24"/>
          <w:szCs w:val="24"/>
          <w:lang w:val="sr-Cyrl-BA"/>
        </w:rPr>
        <w:t>.</w:t>
      </w:r>
    </w:p>
    <w:p w14:paraId="17D146DA" w14:textId="60F96F8B" w:rsidR="00391934" w:rsidRDefault="007E5032" w:rsidP="007B3E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BA"/>
        </w:rPr>
      </w:pPr>
      <w:r w:rsidRPr="007B3EE0">
        <w:rPr>
          <w:rFonts w:ascii="Times New Roman" w:hAnsi="Times New Roman"/>
          <w:sz w:val="24"/>
          <w:szCs w:val="24"/>
          <w:lang w:val="sr-Cyrl-BA"/>
        </w:rPr>
        <w:t>Комисија задржава право да, поред наведених, накнадно затражи и додатне документе и доказе, релевантне за одлучивање о поднесеној пријави.</w:t>
      </w:r>
    </w:p>
    <w:p w14:paraId="5C3916B0" w14:textId="77777777" w:rsidR="007B3EE0" w:rsidRPr="007B3EE0" w:rsidRDefault="007B3EE0" w:rsidP="007B3E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BA"/>
        </w:rPr>
      </w:pPr>
    </w:p>
    <w:p w14:paraId="39FD7183" w14:textId="77777777" w:rsidR="008B6868" w:rsidRDefault="008B6868" w:rsidP="00BA30F1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Пријава се подноси: </w:t>
      </w:r>
      <w:r w:rsidRPr="005520DD">
        <w:rPr>
          <w:rFonts w:ascii="Times New Roman" w:eastAsia="Times New Roman" w:hAnsi="Times New Roman"/>
          <w:b/>
          <w:sz w:val="24"/>
          <w:szCs w:val="24"/>
          <w:lang w:val="sr-Cyrl-RS"/>
        </w:rPr>
        <w:t>Одјељењу за привреду.</w:t>
      </w:r>
    </w:p>
    <w:p w14:paraId="113EC968" w14:textId="1702105C" w:rsidR="00391934" w:rsidRDefault="008B6868" w:rsidP="00BA30F1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Рок </w:t>
      </w:r>
      <w:r w:rsidRPr="009D66F9">
        <w:rPr>
          <w:rFonts w:ascii="Times New Roman" w:eastAsia="Times New Roman" w:hAnsi="Times New Roman"/>
          <w:sz w:val="24"/>
          <w:szCs w:val="24"/>
          <w:lang w:val="sr-Cyrl-RS"/>
        </w:rPr>
        <w:t>за подношење пријава:</w:t>
      </w:r>
      <w:r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</w:t>
      </w:r>
      <w:r w:rsidR="00FC6E96">
        <w:rPr>
          <w:rFonts w:ascii="Times New Roman" w:eastAsia="Times New Roman" w:hAnsi="Times New Roman"/>
          <w:b/>
          <w:sz w:val="24"/>
          <w:szCs w:val="24"/>
          <w:lang w:val="sr-Cyrl-RS"/>
        </w:rPr>
        <w:t>30</w:t>
      </w:r>
      <w:r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дана од дана објаве јавног позива.</w:t>
      </w:r>
    </w:p>
    <w:p w14:paraId="4E842118" w14:textId="77777777" w:rsidR="008B6868" w:rsidRPr="008B6868" w:rsidRDefault="008B6868" w:rsidP="00BA30F1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14:paraId="60F78F1C" w14:textId="05A90F97" w:rsidR="00B6382D" w:rsidRPr="00A95953" w:rsidRDefault="00934440" w:rsidP="00BA30F1">
      <w:pPr>
        <w:spacing w:line="240" w:lineRule="auto"/>
        <w:ind w:firstLine="360"/>
        <w:jc w:val="both"/>
        <w:rPr>
          <w:rFonts w:ascii="Times New Roman" w:hAnsi="Times New Roman"/>
          <w:sz w:val="24"/>
          <w:szCs w:val="24"/>
          <w:lang w:val="sr-Cyrl-BA"/>
        </w:rPr>
      </w:pPr>
      <w:r w:rsidRPr="00934440">
        <w:rPr>
          <w:rFonts w:ascii="Times New Roman" w:hAnsi="Times New Roman"/>
          <w:b/>
          <w:sz w:val="24"/>
          <w:szCs w:val="24"/>
          <w:lang w:val="sr-Cyrl-BA"/>
        </w:rPr>
        <w:t>4.</w:t>
      </w:r>
      <w:r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B6382D">
        <w:rPr>
          <w:rFonts w:ascii="Times New Roman" w:hAnsi="Times New Roman"/>
          <w:sz w:val="24"/>
          <w:szCs w:val="24"/>
          <w:lang w:val="sr-Cyrl-BA"/>
        </w:rPr>
        <w:t xml:space="preserve">Привредна друштва и самостални предузетници за додјелу </w:t>
      </w:r>
      <w:r w:rsidR="00576F96">
        <w:rPr>
          <w:rFonts w:ascii="Times New Roman" w:hAnsi="Times New Roman"/>
          <w:b/>
          <w:sz w:val="24"/>
          <w:szCs w:val="24"/>
          <w:lang w:val="sr-Cyrl-BA"/>
        </w:rPr>
        <w:t>субвенције за износ комуналне таксе за истицање пословног имена</w:t>
      </w:r>
      <w:r w:rsidR="00B6382D">
        <w:rPr>
          <w:rFonts w:ascii="Times New Roman" w:hAnsi="Times New Roman"/>
          <w:sz w:val="24"/>
          <w:szCs w:val="24"/>
          <w:lang w:val="sr-Cyrl-BA"/>
        </w:rPr>
        <w:t>, за с</w:t>
      </w:r>
      <w:r w:rsidR="00B6382D">
        <w:rPr>
          <w:rFonts w:ascii="Times New Roman" w:eastAsia="Times New Roman" w:hAnsi="Times New Roman"/>
          <w:sz w:val="24"/>
          <w:szCs w:val="24"/>
          <w:lang w:val="sr-Cyrl-CS"/>
        </w:rPr>
        <w:t xml:space="preserve">убвенцију </w:t>
      </w:r>
      <w:r w:rsidR="00576F96">
        <w:rPr>
          <w:rFonts w:ascii="Times New Roman" w:eastAsia="Times New Roman" w:hAnsi="Times New Roman"/>
          <w:sz w:val="24"/>
          <w:szCs w:val="24"/>
          <w:lang w:val="sr-Cyrl-CS"/>
        </w:rPr>
        <w:t>4</w:t>
      </w:r>
      <w:r w:rsidR="00B6382D">
        <w:rPr>
          <w:rFonts w:ascii="Times New Roman" w:eastAsia="Times New Roman" w:hAnsi="Times New Roman"/>
          <w:sz w:val="24"/>
          <w:szCs w:val="24"/>
          <w:lang w:val="sr-Cyrl-CS"/>
        </w:rPr>
        <w:t xml:space="preserve"> из члана 6. овог Правилника, </w:t>
      </w:r>
      <w:r w:rsidR="00B6382D" w:rsidRPr="00A95953">
        <w:rPr>
          <w:rFonts w:ascii="Times New Roman" w:hAnsi="Times New Roman"/>
          <w:sz w:val="24"/>
          <w:szCs w:val="24"/>
          <w:lang w:val="sr-Cyrl-BA"/>
        </w:rPr>
        <w:t>уз прописани образац захтјева, прилажу сљедећа документа:</w:t>
      </w:r>
    </w:p>
    <w:p w14:paraId="4378C6F8" w14:textId="77777777" w:rsidR="00746157" w:rsidRPr="00A95953" w:rsidRDefault="00746157" w:rsidP="00746157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BA"/>
        </w:rPr>
      </w:pPr>
      <w:r w:rsidRPr="00A95953">
        <w:rPr>
          <w:rFonts w:ascii="Times New Roman" w:hAnsi="Times New Roman"/>
          <w:sz w:val="24"/>
          <w:szCs w:val="24"/>
          <w:lang w:val="sr-Cyrl-BA"/>
        </w:rPr>
        <w:t>Решење о регистрацији привредног друштва (издаје Окружни привредни суд Бања Лука), или рјешење о регистрацији предузетника (издаје</w:t>
      </w:r>
      <w:r>
        <w:rPr>
          <w:rFonts w:ascii="Times New Roman" w:hAnsi="Times New Roman"/>
          <w:sz w:val="24"/>
          <w:szCs w:val="24"/>
          <w:lang w:val="sr-Cyrl-BA"/>
        </w:rPr>
        <w:t xml:space="preserve"> Одјељење за привреду</w:t>
      </w:r>
      <w:r w:rsidRPr="00A95953">
        <w:rPr>
          <w:rFonts w:ascii="Times New Roman" w:hAnsi="Times New Roman"/>
          <w:sz w:val="24"/>
          <w:szCs w:val="24"/>
          <w:lang w:val="sr-Cyrl-BA"/>
        </w:rPr>
        <w:t xml:space="preserve"> Градск</w:t>
      </w:r>
      <w:r>
        <w:rPr>
          <w:rFonts w:ascii="Times New Roman" w:hAnsi="Times New Roman"/>
          <w:sz w:val="24"/>
          <w:szCs w:val="24"/>
          <w:lang w:val="sr-Cyrl-BA"/>
        </w:rPr>
        <w:t>е</w:t>
      </w:r>
      <w:r w:rsidRPr="00A95953">
        <w:rPr>
          <w:rFonts w:ascii="Times New Roman" w:hAnsi="Times New Roman"/>
          <w:sz w:val="24"/>
          <w:szCs w:val="24"/>
          <w:lang w:val="sr-Cyrl-BA"/>
        </w:rPr>
        <w:t xml:space="preserve"> управ</w:t>
      </w:r>
      <w:r>
        <w:rPr>
          <w:rFonts w:ascii="Times New Roman" w:hAnsi="Times New Roman"/>
          <w:sz w:val="24"/>
          <w:szCs w:val="24"/>
          <w:lang w:val="sr-Cyrl-BA"/>
        </w:rPr>
        <w:t>е</w:t>
      </w:r>
      <w:r w:rsidRPr="00A95953">
        <w:rPr>
          <w:rFonts w:ascii="Times New Roman" w:hAnsi="Times New Roman"/>
          <w:sz w:val="24"/>
          <w:szCs w:val="24"/>
          <w:lang w:val="sr-Cyrl-BA"/>
        </w:rPr>
        <w:t xml:space="preserve"> Бања Лука);</w:t>
      </w:r>
    </w:p>
    <w:p w14:paraId="1439FD5E" w14:textId="07AC5B93" w:rsidR="00B6382D" w:rsidRDefault="00B6382D" w:rsidP="00BA30F1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BA"/>
        </w:rPr>
      </w:pPr>
      <w:r w:rsidRPr="00A95953">
        <w:rPr>
          <w:rFonts w:ascii="Times New Roman" w:hAnsi="Times New Roman"/>
          <w:sz w:val="24"/>
          <w:szCs w:val="24"/>
          <w:lang w:val="sr-Cyrl-BA"/>
        </w:rPr>
        <w:t>Обавјештење о разврставању јединица разврставања по дјелатностима (</w:t>
      </w:r>
      <w:r>
        <w:rPr>
          <w:rFonts w:ascii="Times New Roman" w:hAnsi="Times New Roman"/>
          <w:sz w:val="24"/>
          <w:szCs w:val="24"/>
          <w:lang w:val="sr-Cyrl-BA"/>
        </w:rPr>
        <w:t xml:space="preserve">само за </w:t>
      </w:r>
      <w:r w:rsidR="00FC6E96">
        <w:rPr>
          <w:rFonts w:ascii="Times New Roman" w:hAnsi="Times New Roman"/>
          <w:sz w:val="24"/>
          <w:szCs w:val="24"/>
          <w:lang w:val="sr-Cyrl-BA"/>
        </w:rPr>
        <w:t>привредна друштва</w:t>
      </w:r>
      <w:r>
        <w:rPr>
          <w:rFonts w:ascii="Times New Roman" w:hAnsi="Times New Roman"/>
          <w:sz w:val="24"/>
          <w:szCs w:val="24"/>
          <w:lang w:val="sr-Cyrl-BA"/>
        </w:rPr>
        <w:t>) – (издаје АПИФ).</w:t>
      </w:r>
    </w:p>
    <w:p w14:paraId="2C3F540F" w14:textId="77777777" w:rsidR="003E6BA8" w:rsidRDefault="003E6BA8" w:rsidP="003E6BA8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BA"/>
        </w:rPr>
      </w:pPr>
    </w:p>
    <w:p w14:paraId="1044A00C" w14:textId="49E5C444" w:rsidR="008B6868" w:rsidRDefault="008B6868" w:rsidP="00BA30F1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Пријава се подноси: </w:t>
      </w:r>
      <w:r w:rsidRPr="005520DD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Одјељењу за </w:t>
      </w:r>
      <w:r>
        <w:rPr>
          <w:rFonts w:ascii="Times New Roman" w:eastAsia="Times New Roman" w:hAnsi="Times New Roman"/>
          <w:b/>
          <w:sz w:val="24"/>
          <w:szCs w:val="24"/>
          <w:lang w:val="sr-Cyrl-RS"/>
        </w:rPr>
        <w:t>привреду</w:t>
      </w:r>
      <w:r w:rsidRPr="005520DD">
        <w:rPr>
          <w:rFonts w:ascii="Times New Roman" w:eastAsia="Times New Roman" w:hAnsi="Times New Roman"/>
          <w:b/>
          <w:sz w:val="24"/>
          <w:szCs w:val="24"/>
          <w:lang w:val="sr-Cyrl-RS"/>
        </w:rPr>
        <w:t>.</w:t>
      </w:r>
    </w:p>
    <w:p w14:paraId="33BCA921" w14:textId="77777777" w:rsidR="008B6868" w:rsidRPr="005520DD" w:rsidRDefault="008B6868" w:rsidP="00BA30F1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Рок </w:t>
      </w:r>
      <w:r w:rsidRPr="009D66F9">
        <w:rPr>
          <w:rFonts w:ascii="Times New Roman" w:eastAsia="Times New Roman" w:hAnsi="Times New Roman"/>
          <w:sz w:val="24"/>
          <w:szCs w:val="24"/>
          <w:lang w:val="sr-Cyrl-RS"/>
        </w:rPr>
        <w:t>за подношење пријава:</w:t>
      </w:r>
      <w:r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до 31.12.2021. године.</w:t>
      </w:r>
    </w:p>
    <w:p w14:paraId="7C5878CA" w14:textId="3EC4A6D8" w:rsidR="003415F1" w:rsidRPr="003415F1" w:rsidRDefault="003415F1" w:rsidP="00BA30F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BA"/>
        </w:rPr>
      </w:pPr>
    </w:p>
    <w:p w14:paraId="78C6865D" w14:textId="0BB3CB6D" w:rsidR="003415F1" w:rsidRDefault="003415F1" w:rsidP="00BA30F1">
      <w:pPr>
        <w:spacing w:line="240" w:lineRule="auto"/>
        <w:ind w:firstLine="360"/>
        <w:jc w:val="both"/>
        <w:rPr>
          <w:rFonts w:ascii="Times New Roman" w:hAnsi="Times New Roman"/>
          <w:sz w:val="24"/>
          <w:szCs w:val="24"/>
          <w:lang w:val="sr-Cyrl-BA"/>
        </w:rPr>
      </w:pPr>
      <w:r w:rsidRPr="003415F1">
        <w:rPr>
          <w:rFonts w:ascii="Times New Roman" w:hAnsi="Times New Roman"/>
          <w:b/>
          <w:sz w:val="24"/>
          <w:szCs w:val="24"/>
          <w:lang w:val="sr-Cyrl-BA"/>
        </w:rPr>
        <w:t>5.</w:t>
      </w:r>
      <w:r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C702E7">
        <w:rPr>
          <w:rFonts w:ascii="Times New Roman" w:hAnsi="Times New Roman"/>
          <w:sz w:val="24"/>
          <w:szCs w:val="24"/>
          <w:lang w:val="sr-Cyrl-BA"/>
        </w:rPr>
        <w:t>С</w:t>
      </w:r>
      <w:r w:rsidRPr="003415F1">
        <w:rPr>
          <w:rFonts w:ascii="Times New Roman" w:hAnsi="Times New Roman"/>
          <w:sz w:val="24"/>
          <w:szCs w:val="24"/>
          <w:lang w:val="sr-Cyrl-BA"/>
        </w:rPr>
        <w:t xml:space="preserve">амостални предузетници за додјелу </w:t>
      </w:r>
      <w:r w:rsidRPr="003415F1">
        <w:rPr>
          <w:rFonts w:ascii="Times New Roman" w:hAnsi="Times New Roman"/>
          <w:b/>
          <w:sz w:val="24"/>
          <w:szCs w:val="24"/>
          <w:lang w:val="sr-Cyrl-BA"/>
        </w:rPr>
        <w:t xml:space="preserve">субвенције за </w:t>
      </w:r>
      <w:r>
        <w:rPr>
          <w:rFonts w:ascii="Times New Roman" w:hAnsi="Times New Roman"/>
          <w:b/>
          <w:sz w:val="24"/>
          <w:szCs w:val="24"/>
          <w:lang w:val="sr-Cyrl-BA"/>
        </w:rPr>
        <w:t>подршку старим занатима</w:t>
      </w:r>
      <w:r w:rsidRPr="003415F1">
        <w:rPr>
          <w:rFonts w:ascii="Times New Roman" w:hAnsi="Times New Roman"/>
          <w:sz w:val="24"/>
          <w:szCs w:val="24"/>
          <w:lang w:val="sr-Cyrl-BA"/>
        </w:rPr>
        <w:t>, за с</w:t>
      </w:r>
      <w:r w:rsidRPr="003415F1">
        <w:rPr>
          <w:rFonts w:ascii="Times New Roman" w:eastAsia="Times New Roman" w:hAnsi="Times New Roman"/>
          <w:sz w:val="24"/>
          <w:szCs w:val="24"/>
          <w:lang w:val="sr-Cyrl-CS"/>
        </w:rPr>
        <w:t xml:space="preserve">убвенцију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5</w:t>
      </w:r>
      <w:r w:rsidRPr="003415F1">
        <w:rPr>
          <w:rFonts w:ascii="Times New Roman" w:eastAsia="Times New Roman" w:hAnsi="Times New Roman"/>
          <w:sz w:val="24"/>
          <w:szCs w:val="24"/>
          <w:lang w:val="sr-Cyrl-CS"/>
        </w:rPr>
        <w:t xml:space="preserve"> из члана 6. овог Правилника, </w:t>
      </w:r>
      <w:r w:rsidRPr="003415F1">
        <w:rPr>
          <w:rFonts w:ascii="Times New Roman" w:hAnsi="Times New Roman"/>
          <w:sz w:val="24"/>
          <w:szCs w:val="24"/>
          <w:lang w:val="sr-Cyrl-BA"/>
        </w:rPr>
        <w:t>уз прописани образац захтјева, прилажу:</w:t>
      </w:r>
    </w:p>
    <w:p w14:paraId="0146872F" w14:textId="7BB24C50" w:rsidR="00F01251" w:rsidRPr="00C55265" w:rsidRDefault="003415F1" w:rsidP="00BA30F1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Times New Roman" w:hAnsi="Times New Roman"/>
          <w:sz w:val="24"/>
          <w:szCs w:val="24"/>
          <w:lang w:val="sr-Cyrl-BA"/>
        </w:rPr>
      </w:pPr>
      <w:r w:rsidRPr="00C55265">
        <w:rPr>
          <w:rFonts w:ascii="Times New Roman" w:hAnsi="Times New Roman"/>
          <w:sz w:val="24"/>
          <w:szCs w:val="24"/>
          <w:lang w:val="sr-Cyrl-BA"/>
        </w:rPr>
        <w:lastRenderedPageBreak/>
        <w:t xml:space="preserve">Рјешење о </w:t>
      </w:r>
      <w:r w:rsidR="005520DD" w:rsidRPr="00C55265">
        <w:rPr>
          <w:rFonts w:ascii="Times New Roman" w:hAnsi="Times New Roman"/>
          <w:sz w:val="24"/>
          <w:szCs w:val="24"/>
          <w:lang w:val="sr-Cyrl-BA"/>
        </w:rPr>
        <w:t>признавању статуса старог заната</w:t>
      </w:r>
      <w:r w:rsidR="0020031F">
        <w:rPr>
          <w:rFonts w:ascii="Times New Roman" w:hAnsi="Times New Roman"/>
          <w:sz w:val="24"/>
          <w:szCs w:val="24"/>
          <w:lang w:val="sr-Cyrl-BA"/>
        </w:rPr>
        <w:t>,</w:t>
      </w:r>
      <w:r w:rsidR="00C55265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C55265" w:rsidRPr="00C55265">
        <w:rPr>
          <w:rFonts w:ascii="Times New Roman" w:eastAsia="Times New Roman" w:hAnsi="Times New Roman"/>
          <w:sz w:val="24"/>
          <w:szCs w:val="24"/>
          <w:lang w:val="sr-Cyrl-RS"/>
        </w:rPr>
        <w:t>умјетничк</w:t>
      </w:r>
      <w:r w:rsidR="0020031F">
        <w:rPr>
          <w:rFonts w:ascii="Times New Roman" w:eastAsia="Times New Roman" w:hAnsi="Times New Roman"/>
          <w:sz w:val="24"/>
          <w:szCs w:val="24"/>
          <w:lang w:val="sr-Cyrl-RS"/>
        </w:rPr>
        <w:t>ог</w:t>
      </w:r>
      <w:r w:rsidR="00C55265" w:rsidRPr="00C55265">
        <w:rPr>
          <w:rFonts w:ascii="Times New Roman" w:eastAsia="Times New Roman" w:hAnsi="Times New Roman"/>
          <w:sz w:val="24"/>
          <w:szCs w:val="24"/>
          <w:lang w:val="sr-Cyrl-RS"/>
        </w:rPr>
        <w:t xml:space="preserve"> занат</w:t>
      </w:r>
      <w:r w:rsidR="0020031F">
        <w:rPr>
          <w:rFonts w:ascii="Times New Roman" w:eastAsia="Times New Roman" w:hAnsi="Times New Roman"/>
          <w:sz w:val="24"/>
          <w:szCs w:val="24"/>
          <w:lang w:val="sr-Cyrl-RS"/>
        </w:rPr>
        <w:t>а</w:t>
      </w:r>
      <w:r w:rsidR="00C55265" w:rsidRPr="00C55265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0031F">
        <w:rPr>
          <w:rFonts w:ascii="Times New Roman" w:eastAsia="Times New Roman" w:hAnsi="Times New Roman"/>
          <w:sz w:val="24"/>
          <w:szCs w:val="24"/>
          <w:lang w:val="sr-Cyrl-RS"/>
        </w:rPr>
        <w:t>или</w:t>
      </w:r>
      <w:r w:rsidR="00C55265" w:rsidRPr="00C55265">
        <w:rPr>
          <w:rFonts w:ascii="Times New Roman" w:eastAsia="Times New Roman" w:hAnsi="Times New Roman"/>
          <w:sz w:val="24"/>
          <w:szCs w:val="24"/>
          <w:lang w:val="sr-Cyrl-RS"/>
        </w:rPr>
        <w:t xml:space="preserve"> домаћ</w:t>
      </w:r>
      <w:r w:rsidR="0020031F">
        <w:rPr>
          <w:rFonts w:ascii="Times New Roman" w:eastAsia="Times New Roman" w:hAnsi="Times New Roman"/>
          <w:sz w:val="24"/>
          <w:szCs w:val="24"/>
          <w:lang w:val="sr-Cyrl-RS"/>
        </w:rPr>
        <w:t>е</w:t>
      </w:r>
      <w:r w:rsidR="00C55265" w:rsidRPr="00C55265">
        <w:rPr>
          <w:rFonts w:ascii="Times New Roman" w:eastAsia="Times New Roman" w:hAnsi="Times New Roman"/>
          <w:sz w:val="24"/>
          <w:szCs w:val="24"/>
          <w:lang w:val="sr-Cyrl-RS"/>
        </w:rPr>
        <w:t xml:space="preserve"> радиност</w:t>
      </w:r>
      <w:r w:rsidR="0020031F">
        <w:rPr>
          <w:rFonts w:ascii="Times New Roman" w:eastAsia="Times New Roman" w:hAnsi="Times New Roman"/>
          <w:sz w:val="24"/>
          <w:szCs w:val="24"/>
          <w:lang w:val="sr-Cyrl-RS"/>
        </w:rPr>
        <w:t>и</w:t>
      </w:r>
      <w:r w:rsidRPr="00C55265">
        <w:rPr>
          <w:rFonts w:ascii="Times New Roman" w:hAnsi="Times New Roman"/>
          <w:sz w:val="24"/>
          <w:szCs w:val="24"/>
          <w:lang w:val="sr-Cyrl-BA"/>
        </w:rPr>
        <w:t xml:space="preserve"> (издаје</w:t>
      </w:r>
      <w:r w:rsidR="00C55265">
        <w:rPr>
          <w:rFonts w:ascii="Times New Roman" w:hAnsi="Times New Roman"/>
          <w:sz w:val="24"/>
          <w:szCs w:val="24"/>
          <w:lang w:val="sr-Cyrl-BA"/>
        </w:rPr>
        <w:t xml:space="preserve"> Одјељење за привреду</w:t>
      </w:r>
      <w:r w:rsidRPr="00C55265">
        <w:rPr>
          <w:rFonts w:ascii="Times New Roman" w:hAnsi="Times New Roman"/>
          <w:sz w:val="24"/>
          <w:szCs w:val="24"/>
          <w:lang w:val="sr-Cyrl-BA"/>
        </w:rPr>
        <w:t xml:space="preserve"> Градск</w:t>
      </w:r>
      <w:r w:rsidR="00C55265">
        <w:rPr>
          <w:rFonts w:ascii="Times New Roman" w:hAnsi="Times New Roman"/>
          <w:sz w:val="24"/>
          <w:szCs w:val="24"/>
          <w:lang w:val="sr-Cyrl-BA"/>
        </w:rPr>
        <w:t>е управе</w:t>
      </w:r>
      <w:r w:rsidRPr="00C55265">
        <w:rPr>
          <w:rFonts w:ascii="Times New Roman" w:hAnsi="Times New Roman"/>
          <w:sz w:val="24"/>
          <w:szCs w:val="24"/>
          <w:lang w:val="sr-Cyrl-BA"/>
        </w:rPr>
        <w:t xml:space="preserve"> Бања Лука).</w:t>
      </w:r>
    </w:p>
    <w:p w14:paraId="6FA05A00" w14:textId="77777777" w:rsidR="00F01251" w:rsidRDefault="00F01251" w:rsidP="00BA30F1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Пријава се подноси: </w:t>
      </w:r>
      <w:r w:rsidRPr="005520DD">
        <w:rPr>
          <w:rFonts w:ascii="Times New Roman" w:eastAsia="Times New Roman" w:hAnsi="Times New Roman"/>
          <w:b/>
          <w:sz w:val="24"/>
          <w:szCs w:val="24"/>
          <w:lang w:val="sr-Cyrl-RS"/>
        </w:rPr>
        <w:t>Одјељењу за привреду.</w:t>
      </w:r>
    </w:p>
    <w:p w14:paraId="0AB10A80" w14:textId="61DA8736" w:rsidR="00F01251" w:rsidRDefault="00F01251" w:rsidP="00B65898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Рок </w:t>
      </w:r>
      <w:r w:rsidRPr="009D66F9">
        <w:rPr>
          <w:rFonts w:ascii="Times New Roman" w:eastAsia="Times New Roman" w:hAnsi="Times New Roman"/>
          <w:sz w:val="24"/>
          <w:szCs w:val="24"/>
          <w:lang w:val="sr-Cyrl-RS"/>
        </w:rPr>
        <w:t>за подношење пријава:</w:t>
      </w:r>
      <w:r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</w:t>
      </w:r>
      <w:r w:rsidR="00412919">
        <w:rPr>
          <w:rFonts w:ascii="Times New Roman" w:eastAsia="Times New Roman" w:hAnsi="Times New Roman"/>
          <w:b/>
          <w:sz w:val="24"/>
          <w:szCs w:val="24"/>
          <w:lang w:val="sr-Cyrl-RS"/>
        </w:rPr>
        <w:t>30</w:t>
      </w:r>
      <w:r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дана од дана објаве јавног позива.</w:t>
      </w:r>
    </w:p>
    <w:p w14:paraId="49658365" w14:textId="77777777" w:rsidR="00B65898" w:rsidRPr="00B65898" w:rsidRDefault="00B65898" w:rsidP="00B65898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14:paraId="0A5F7B23" w14:textId="1906D068" w:rsidR="007E5032" w:rsidRDefault="007E5032" w:rsidP="00BA30F1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lang w:val="sr-Cyrl-BA"/>
        </w:rPr>
      </w:pPr>
      <w:r>
        <w:rPr>
          <w:rFonts w:ascii="Times New Roman" w:hAnsi="Times New Roman"/>
          <w:sz w:val="24"/>
          <w:szCs w:val="24"/>
          <w:lang w:val="sr-Cyrl-BA"/>
        </w:rPr>
        <w:t xml:space="preserve">Образац захтјева за додјелу </w:t>
      </w:r>
      <w:r w:rsidR="008F1565">
        <w:rPr>
          <w:rFonts w:ascii="Times New Roman" w:hAnsi="Times New Roman"/>
          <w:sz w:val="24"/>
          <w:szCs w:val="24"/>
          <w:lang w:val="sr-Cyrl-BA"/>
        </w:rPr>
        <w:t>субвенција</w:t>
      </w:r>
      <w:r>
        <w:rPr>
          <w:rFonts w:ascii="Times New Roman" w:hAnsi="Times New Roman"/>
          <w:sz w:val="24"/>
          <w:szCs w:val="24"/>
          <w:lang w:val="sr-Cyrl-BA"/>
        </w:rPr>
        <w:t xml:space="preserve"> мора бити у потпуности читко попуњен, јер у противном се неће узети у разматрање.</w:t>
      </w:r>
    </w:p>
    <w:p w14:paraId="0C03AB9C" w14:textId="35126904" w:rsidR="007E5032" w:rsidRDefault="007E5032" w:rsidP="00BA30F1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lang w:val="sr-Cyrl-BA"/>
        </w:rPr>
      </w:pPr>
      <w:r>
        <w:rPr>
          <w:rFonts w:ascii="Times New Roman" w:hAnsi="Times New Roman"/>
          <w:sz w:val="24"/>
          <w:szCs w:val="24"/>
          <w:lang w:val="sr-Cyrl-BA"/>
        </w:rPr>
        <w:t>Документи</w:t>
      </w:r>
      <w:r w:rsidR="003E6BA8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4A7577">
        <w:rPr>
          <w:rFonts w:ascii="Times New Roman" w:hAnsi="Times New Roman"/>
          <w:sz w:val="24"/>
          <w:szCs w:val="24"/>
          <w:lang w:val="sr-Cyrl-BA"/>
        </w:rPr>
        <w:t>се</w:t>
      </w:r>
      <w:r>
        <w:rPr>
          <w:rFonts w:ascii="Times New Roman" w:hAnsi="Times New Roman"/>
          <w:sz w:val="24"/>
          <w:szCs w:val="24"/>
          <w:lang w:val="sr-Cyrl-BA"/>
        </w:rPr>
        <w:t xml:space="preserve"> прилажу</w:t>
      </w:r>
      <w:r w:rsidR="004A757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у ори</w:t>
      </w:r>
      <w:r w:rsidR="004A7577">
        <w:rPr>
          <w:rFonts w:ascii="Times New Roman" w:hAnsi="Times New Roman"/>
          <w:sz w:val="24"/>
          <w:szCs w:val="24"/>
          <w:lang w:val="sr-Cyrl-BA"/>
        </w:rPr>
        <w:t xml:space="preserve">гиналу или овјереној фотокопији, с тим да увјерења надлежних органа не могу бити старија од </w:t>
      </w:r>
      <w:r w:rsidR="0031355F">
        <w:rPr>
          <w:rFonts w:ascii="Times New Roman" w:hAnsi="Times New Roman"/>
          <w:sz w:val="24"/>
          <w:szCs w:val="24"/>
          <w:lang w:val="sr-Cyrl-BA"/>
        </w:rPr>
        <w:t>30</w:t>
      </w:r>
      <w:r w:rsidR="004A7577">
        <w:rPr>
          <w:rFonts w:ascii="Times New Roman" w:hAnsi="Times New Roman"/>
          <w:sz w:val="24"/>
          <w:szCs w:val="24"/>
          <w:lang w:val="sr-Cyrl-BA"/>
        </w:rPr>
        <w:t xml:space="preserve"> дана.</w:t>
      </w:r>
    </w:p>
    <w:p w14:paraId="2ECF12FB" w14:textId="77777777" w:rsidR="00603745" w:rsidRDefault="002C1397" w:rsidP="00603745">
      <w:pPr>
        <w:spacing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sr-Cyrl-BA"/>
        </w:rPr>
      </w:pPr>
      <w:r>
        <w:rPr>
          <w:rFonts w:ascii="Times New Roman" w:hAnsi="Times New Roman"/>
          <w:sz w:val="24"/>
          <w:szCs w:val="24"/>
          <w:lang w:val="sr-Cyrl-BA"/>
        </w:rPr>
        <w:t>Пријаве са потребном</w:t>
      </w:r>
      <w:r w:rsidR="007E5032">
        <w:rPr>
          <w:rFonts w:ascii="Times New Roman" w:hAnsi="Times New Roman"/>
          <w:sz w:val="24"/>
          <w:szCs w:val="24"/>
          <w:lang w:val="sr-Cyrl-BA"/>
        </w:rPr>
        <w:t xml:space="preserve"> документацијом достављају </w:t>
      </w:r>
      <w:r>
        <w:rPr>
          <w:rFonts w:ascii="Times New Roman" w:hAnsi="Times New Roman"/>
          <w:sz w:val="24"/>
          <w:szCs w:val="24"/>
          <w:lang w:val="sr-Cyrl-BA"/>
        </w:rPr>
        <w:t xml:space="preserve">се у једном примјерку (штампана верзија) у затвореној коверти, путем протокола у канцеларији број 14 Градске управе (радним даном од 08,00 до 15,00 часова) или </w:t>
      </w:r>
      <w:r w:rsidR="007E5032">
        <w:rPr>
          <w:rFonts w:ascii="Times New Roman" w:hAnsi="Times New Roman"/>
          <w:sz w:val="24"/>
          <w:szCs w:val="24"/>
          <w:lang w:val="sr-Cyrl-BA"/>
        </w:rPr>
        <w:t>п</w:t>
      </w:r>
      <w:r w:rsidR="006853B0">
        <w:rPr>
          <w:rFonts w:ascii="Times New Roman" w:hAnsi="Times New Roman"/>
          <w:sz w:val="24"/>
          <w:szCs w:val="24"/>
          <w:lang w:val="sr-Cyrl-BA"/>
        </w:rPr>
        <w:t>оштом на адресу: Град Бања Лука,</w:t>
      </w:r>
      <w:r w:rsidR="007E5032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6853B0">
        <w:rPr>
          <w:rFonts w:ascii="Times New Roman" w:hAnsi="Times New Roman"/>
          <w:sz w:val="24"/>
          <w:szCs w:val="24"/>
          <w:lang w:val="sr-Cyrl-BA"/>
        </w:rPr>
        <w:t>навести надлежно одјељење зависно од врсте субвенције за коју се предаје захтјев (Одјељење за привреду или Одјељење за комуналне послове)</w:t>
      </w:r>
      <w:r>
        <w:rPr>
          <w:rFonts w:ascii="Times New Roman" w:hAnsi="Times New Roman"/>
          <w:sz w:val="24"/>
          <w:szCs w:val="24"/>
          <w:lang w:val="sr-Cyrl-BA"/>
        </w:rPr>
        <w:t xml:space="preserve">, </w:t>
      </w:r>
      <w:r w:rsidR="007E5032">
        <w:rPr>
          <w:rFonts w:ascii="Times New Roman" w:hAnsi="Times New Roman"/>
          <w:sz w:val="24"/>
          <w:szCs w:val="24"/>
          <w:lang w:val="sr-Cyrl-BA"/>
        </w:rPr>
        <w:t xml:space="preserve">Трг Српских владара 1, </w:t>
      </w:r>
      <w:r>
        <w:rPr>
          <w:rFonts w:ascii="Times New Roman" w:hAnsi="Times New Roman"/>
          <w:sz w:val="24"/>
          <w:szCs w:val="24"/>
          <w:lang w:val="sr-Cyrl-BA"/>
        </w:rPr>
        <w:t xml:space="preserve">78000 Бања Лука, </w:t>
      </w:r>
      <w:r w:rsidR="007E5032">
        <w:rPr>
          <w:rFonts w:ascii="Times New Roman" w:hAnsi="Times New Roman"/>
          <w:sz w:val="24"/>
          <w:szCs w:val="24"/>
          <w:lang w:val="sr-Cyrl-BA"/>
        </w:rPr>
        <w:t>са назнаком</w:t>
      </w:r>
      <w:r>
        <w:rPr>
          <w:rFonts w:ascii="Times New Roman" w:hAnsi="Times New Roman"/>
          <w:sz w:val="24"/>
          <w:szCs w:val="24"/>
          <w:lang w:val="sr-Cyrl-BA"/>
        </w:rPr>
        <w:t>:</w:t>
      </w:r>
      <w:r w:rsidR="007E5032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7E5032" w:rsidRPr="001C7A0A">
        <w:rPr>
          <w:rFonts w:ascii="Times New Roman" w:hAnsi="Times New Roman"/>
          <w:i/>
          <w:sz w:val="24"/>
          <w:szCs w:val="24"/>
          <w:lang w:val="sr-Cyrl-BA"/>
        </w:rPr>
        <w:t xml:space="preserve">Пријава на Јавни позив за додјелу </w:t>
      </w:r>
      <w:r w:rsidR="008F1565">
        <w:rPr>
          <w:rFonts w:ascii="Times New Roman" w:hAnsi="Times New Roman"/>
          <w:i/>
          <w:sz w:val="24"/>
          <w:szCs w:val="24"/>
          <w:lang w:val="sr-Cyrl-BA"/>
        </w:rPr>
        <w:t>субвенција пословним субјектима у периоду кризе</w:t>
      </w:r>
      <w:r w:rsidR="007E5032" w:rsidRPr="001C7A0A">
        <w:rPr>
          <w:rFonts w:ascii="Times New Roman" w:hAnsi="Times New Roman"/>
          <w:i/>
          <w:sz w:val="24"/>
          <w:szCs w:val="24"/>
          <w:lang w:val="sr-Cyrl-BA"/>
        </w:rPr>
        <w:t>.</w:t>
      </w:r>
    </w:p>
    <w:p w14:paraId="0B79C827" w14:textId="3865A747" w:rsidR="007E5032" w:rsidRPr="00603745" w:rsidRDefault="007E5032" w:rsidP="00603745">
      <w:pPr>
        <w:spacing w:line="240" w:lineRule="auto"/>
        <w:jc w:val="center"/>
        <w:rPr>
          <w:rFonts w:ascii="Times New Roman" w:hAnsi="Times New Roman"/>
          <w:i/>
          <w:sz w:val="24"/>
          <w:szCs w:val="24"/>
          <w:lang w:val="sr-Cyrl-BA"/>
        </w:rPr>
      </w:pPr>
      <w:r w:rsidRPr="00EE7589">
        <w:rPr>
          <w:rFonts w:ascii="Times New Roman" w:hAnsi="Times New Roman"/>
          <w:b/>
          <w:sz w:val="24"/>
          <w:szCs w:val="24"/>
          <w:lang w:val="sr-Cyrl-BA"/>
        </w:rPr>
        <w:t xml:space="preserve">ЧЛАН </w:t>
      </w:r>
      <w:r w:rsidR="009B5C6B">
        <w:rPr>
          <w:rFonts w:ascii="Times New Roman" w:hAnsi="Times New Roman"/>
          <w:b/>
          <w:sz w:val="24"/>
          <w:szCs w:val="24"/>
          <w:lang w:val="sr-Cyrl-BA"/>
        </w:rPr>
        <w:t>19</w:t>
      </w:r>
      <w:r w:rsidRPr="00EE7589">
        <w:rPr>
          <w:rFonts w:ascii="Times New Roman" w:hAnsi="Times New Roman"/>
          <w:b/>
          <w:sz w:val="24"/>
          <w:szCs w:val="24"/>
          <w:lang w:val="sr-Cyrl-BA"/>
        </w:rPr>
        <w:t>.</w:t>
      </w:r>
    </w:p>
    <w:p w14:paraId="5A0035BE" w14:textId="00706F4A" w:rsidR="007E5032" w:rsidRDefault="007E5032" w:rsidP="00BA30F1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lang w:val="sr-Cyrl-BA"/>
        </w:rPr>
      </w:pPr>
      <w:r>
        <w:rPr>
          <w:rFonts w:ascii="Times New Roman" w:hAnsi="Times New Roman"/>
          <w:sz w:val="24"/>
          <w:szCs w:val="24"/>
          <w:lang w:val="sr-Cyrl-BA"/>
        </w:rPr>
        <w:t>Комисија из члана 1</w:t>
      </w:r>
      <w:r w:rsidR="006853B0">
        <w:rPr>
          <w:rFonts w:ascii="Times New Roman" w:hAnsi="Times New Roman"/>
          <w:sz w:val="24"/>
          <w:szCs w:val="24"/>
          <w:lang w:val="sr-Cyrl-BA"/>
        </w:rPr>
        <w:t>6</w:t>
      </w:r>
      <w:r>
        <w:rPr>
          <w:rFonts w:ascii="Times New Roman" w:hAnsi="Times New Roman"/>
          <w:sz w:val="24"/>
          <w:szCs w:val="24"/>
          <w:lang w:val="sr-Cyrl-BA"/>
        </w:rPr>
        <w:t>. овог Правилника, провјерава испуњеност услова из Јавног позива и у складу са утврђеним критеријумима врши рангирање</w:t>
      </w:r>
      <w:r w:rsidR="00DE3591">
        <w:rPr>
          <w:rFonts w:ascii="Times New Roman" w:hAnsi="Times New Roman"/>
          <w:sz w:val="24"/>
          <w:szCs w:val="24"/>
          <w:lang w:val="sr-Cyrl-BA"/>
        </w:rPr>
        <w:t>, односно бодовање</w:t>
      </w:r>
      <w:r>
        <w:rPr>
          <w:rFonts w:ascii="Times New Roman" w:hAnsi="Times New Roman"/>
          <w:sz w:val="24"/>
          <w:szCs w:val="24"/>
          <w:lang w:val="sr-Cyrl-BA"/>
        </w:rPr>
        <w:t xml:space="preserve"> примљених пријава.</w:t>
      </w:r>
    </w:p>
    <w:p w14:paraId="551A8EFE" w14:textId="43BABA5E" w:rsidR="007E5032" w:rsidRDefault="007E5032" w:rsidP="00BA30F1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lang w:val="sr-Cyrl-BA"/>
        </w:rPr>
      </w:pPr>
      <w:r>
        <w:rPr>
          <w:rFonts w:ascii="Times New Roman" w:hAnsi="Times New Roman"/>
          <w:sz w:val="24"/>
          <w:szCs w:val="24"/>
          <w:lang w:val="sr-Cyrl-BA"/>
        </w:rPr>
        <w:t>У случају да два или више апликаната имају идентичан број бодова, Комисија задржава право да утврди додатне критеријуме на основу којих ће извршити коначно рангирање</w:t>
      </w:r>
      <w:r w:rsidR="00DE3591">
        <w:rPr>
          <w:rFonts w:ascii="Times New Roman" w:hAnsi="Times New Roman"/>
          <w:sz w:val="24"/>
          <w:szCs w:val="24"/>
          <w:lang w:val="sr-Cyrl-BA"/>
        </w:rPr>
        <w:t>, односно бодовање</w:t>
      </w:r>
      <w:r>
        <w:rPr>
          <w:rFonts w:ascii="Times New Roman" w:hAnsi="Times New Roman"/>
          <w:sz w:val="24"/>
          <w:szCs w:val="24"/>
          <w:lang w:val="sr-Cyrl-BA"/>
        </w:rPr>
        <w:t>.</w:t>
      </w:r>
    </w:p>
    <w:p w14:paraId="76EC7F5C" w14:textId="0965890E" w:rsidR="007E5032" w:rsidRPr="00EE7589" w:rsidRDefault="007E5032" w:rsidP="00BA30F1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sr-Cyrl-BA"/>
        </w:rPr>
      </w:pPr>
      <w:r w:rsidRPr="00EE7589">
        <w:rPr>
          <w:rFonts w:ascii="Times New Roman" w:hAnsi="Times New Roman"/>
          <w:b/>
          <w:sz w:val="24"/>
          <w:szCs w:val="24"/>
          <w:lang w:val="sr-Cyrl-BA"/>
        </w:rPr>
        <w:t xml:space="preserve">ЧЛАН </w:t>
      </w:r>
      <w:r w:rsidR="002C1D1F">
        <w:rPr>
          <w:rFonts w:ascii="Times New Roman" w:hAnsi="Times New Roman"/>
          <w:b/>
          <w:sz w:val="24"/>
          <w:szCs w:val="24"/>
          <w:lang w:val="sr-Cyrl-BA"/>
        </w:rPr>
        <w:t>2</w:t>
      </w:r>
      <w:r w:rsidR="009B5C6B">
        <w:rPr>
          <w:rFonts w:ascii="Times New Roman" w:hAnsi="Times New Roman"/>
          <w:b/>
          <w:sz w:val="24"/>
          <w:szCs w:val="24"/>
          <w:lang w:val="sr-Cyrl-BA"/>
        </w:rPr>
        <w:t>0</w:t>
      </w:r>
      <w:r w:rsidRPr="00EE7589">
        <w:rPr>
          <w:rFonts w:ascii="Times New Roman" w:hAnsi="Times New Roman"/>
          <w:b/>
          <w:sz w:val="24"/>
          <w:szCs w:val="24"/>
          <w:lang w:val="sr-Cyrl-BA"/>
        </w:rPr>
        <w:t>.</w:t>
      </w:r>
    </w:p>
    <w:p w14:paraId="59E630A6" w14:textId="795A0012" w:rsidR="00F27BC9" w:rsidRDefault="007E5032" w:rsidP="00BA30F1">
      <w:pPr>
        <w:spacing w:line="240" w:lineRule="auto"/>
        <w:jc w:val="both"/>
        <w:rPr>
          <w:rFonts w:ascii="Times New Roman" w:hAnsi="Times New Roman"/>
          <w:sz w:val="24"/>
          <w:szCs w:val="24"/>
          <w:lang w:val="sr-Cyrl-BA"/>
        </w:rPr>
      </w:pPr>
      <w:r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ab/>
      </w:r>
      <w:r w:rsidR="004814A1">
        <w:rPr>
          <w:rFonts w:ascii="Times New Roman" w:hAnsi="Times New Roman"/>
          <w:sz w:val="24"/>
          <w:szCs w:val="24"/>
          <w:lang w:val="sr-Cyrl-BA"/>
        </w:rPr>
        <w:t>За</w:t>
      </w:r>
      <w:r w:rsidR="006853B0" w:rsidRPr="003415F1">
        <w:rPr>
          <w:rFonts w:ascii="Times New Roman" w:hAnsi="Times New Roman"/>
          <w:sz w:val="24"/>
          <w:szCs w:val="24"/>
          <w:lang w:val="sr-Cyrl-BA"/>
        </w:rPr>
        <w:t xml:space="preserve"> с</w:t>
      </w:r>
      <w:r w:rsidR="006853B0">
        <w:rPr>
          <w:rFonts w:ascii="Times New Roman" w:eastAsia="Times New Roman" w:hAnsi="Times New Roman"/>
          <w:sz w:val="24"/>
          <w:szCs w:val="24"/>
          <w:lang w:val="sr-Cyrl-CS"/>
        </w:rPr>
        <w:t>убвенције</w:t>
      </w:r>
      <w:r w:rsidR="006853B0" w:rsidRPr="003415F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14A1">
        <w:rPr>
          <w:rFonts w:ascii="Times New Roman" w:eastAsia="Times New Roman" w:hAnsi="Times New Roman"/>
          <w:sz w:val="24"/>
          <w:szCs w:val="24"/>
          <w:lang w:val="sr-Cyrl-CS"/>
        </w:rPr>
        <w:t>1 и 5</w:t>
      </w:r>
      <w:r w:rsidR="006853B0" w:rsidRPr="003415F1">
        <w:rPr>
          <w:rFonts w:ascii="Times New Roman" w:eastAsia="Times New Roman" w:hAnsi="Times New Roman"/>
          <w:sz w:val="24"/>
          <w:szCs w:val="24"/>
          <w:lang w:val="sr-Cyrl-CS"/>
        </w:rPr>
        <w:t xml:space="preserve"> из члана 6. овог Правилника</w:t>
      </w:r>
      <w:r w:rsidR="004814A1">
        <w:rPr>
          <w:rFonts w:ascii="Times New Roman" w:eastAsia="Times New Roman" w:hAnsi="Times New Roman"/>
          <w:sz w:val="24"/>
          <w:szCs w:val="24"/>
          <w:lang w:val="sr-Cyrl-CS"/>
        </w:rPr>
        <w:t>,</w:t>
      </w:r>
      <w:r w:rsidR="00CB2DAA">
        <w:rPr>
          <w:rFonts w:ascii="Times New Roman" w:hAnsi="Times New Roman"/>
          <w:sz w:val="24"/>
          <w:szCs w:val="24"/>
          <w:lang w:val="sr-Cyrl-BA"/>
        </w:rPr>
        <w:t xml:space="preserve"> Г</w:t>
      </w:r>
      <w:r w:rsidR="004814A1">
        <w:rPr>
          <w:rFonts w:ascii="Times New Roman" w:hAnsi="Times New Roman"/>
          <w:sz w:val="24"/>
          <w:szCs w:val="24"/>
          <w:lang w:val="sr-Cyrl-BA"/>
        </w:rPr>
        <w:t>радоначелник на приједлог Комисије доноси одлуку</w:t>
      </w:r>
      <w:r w:rsidR="00F27BC9">
        <w:rPr>
          <w:rFonts w:ascii="Times New Roman" w:hAnsi="Times New Roman"/>
          <w:sz w:val="24"/>
          <w:szCs w:val="24"/>
          <w:lang w:val="sr-Cyrl-BA"/>
        </w:rPr>
        <w:t xml:space="preserve"> о додјели субвенција. </w:t>
      </w:r>
    </w:p>
    <w:p w14:paraId="7A66B8FC" w14:textId="0F1E0DB3" w:rsidR="004814A1" w:rsidRDefault="004814A1" w:rsidP="00BA30F1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     З</w:t>
      </w:r>
      <w:r w:rsidRPr="003415F1">
        <w:rPr>
          <w:rFonts w:ascii="Times New Roman" w:hAnsi="Times New Roman"/>
          <w:sz w:val="24"/>
          <w:szCs w:val="24"/>
          <w:lang w:val="sr-Cyrl-BA"/>
        </w:rPr>
        <w:t>а с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убвенцију</w:t>
      </w:r>
      <w:r w:rsidRPr="003415F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2</w:t>
      </w:r>
      <w:r w:rsidRPr="003415F1">
        <w:rPr>
          <w:rFonts w:ascii="Times New Roman" w:eastAsia="Times New Roman" w:hAnsi="Times New Roman"/>
          <w:sz w:val="24"/>
          <w:szCs w:val="24"/>
          <w:lang w:val="sr-Cyrl-CS"/>
        </w:rPr>
        <w:t xml:space="preserve"> из члана 6. овог Правилника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,</w:t>
      </w:r>
      <w:r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Одјељење за комуналне послове изда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је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рјешење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за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одобрену субвенциј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у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</w:p>
    <w:p w14:paraId="392CA082" w14:textId="0A07EF2F" w:rsidR="00491877" w:rsidRDefault="00491877" w:rsidP="004918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sr-Cyrl-BA"/>
        </w:rPr>
      </w:pPr>
      <w:r>
        <w:rPr>
          <w:rFonts w:ascii="Times New Roman" w:hAnsi="Times New Roman"/>
          <w:sz w:val="24"/>
          <w:szCs w:val="24"/>
          <w:lang w:val="sr-Cyrl-BA"/>
        </w:rPr>
        <w:t xml:space="preserve">За субвенцију 3 </w:t>
      </w:r>
      <w:r w:rsidRPr="00FB7A29">
        <w:rPr>
          <w:rFonts w:ascii="Times New Roman" w:eastAsia="Times New Roman" w:hAnsi="Times New Roman"/>
          <w:sz w:val="24"/>
          <w:szCs w:val="24"/>
          <w:lang w:val="sr-Cyrl-CS"/>
        </w:rPr>
        <w:t>из члана 6. овог Правилника</w:t>
      </w:r>
      <w:r w:rsidR="00FD755E">
        <w:rPr>
          <w:rFonts w:ascii="Times New Roman" w:hAnsi="Times New Roman"/>
          <w:sz w:val="24"/>
          <w:szCs w:val="24"/>
          <w:lang w:val="sr-Cyrl-BA"/>
        </w:rPr>
        <w:t xml:space="preserve"> (субвенција</w:t>
      </w:r>
      <w:r>
        <w:rPr>
          <w:rFonts w:ascii="Times New Roman" w:hAnsi="Times New Roman"/>
          <w:sz w:val="24"/>
          <w:szCs w:val="24"/>
          <w:lang w:val="sr-Cyrl-BA"/>
        </w:rPr>
        <w:t xml:space="preserve"> за самозапошљавање) са сваким корисником субвенције се појединачно закључује уговор, којим се регулишу међусобна права и обавезе и на основу којег ће се вршити исплата субвенциј</w:t>
      </w:r>
      <w:r w:rsidR="00FD755E">
        <w:rPr>
          <w:rFonts w:ascii="Times New Roman" w:hAnsi="Times New Roman"/>
          <w:sz w:val="24"/>
          <w:szCs w:val="24"/>
          <w:lang w:val="sr-Cyrl-BA"/>
        </w:rPr>
        <w:t>е</w:t>
      </w:r>
      <w:r>
        <w:rPr>
          <w:rFonts w:ascii="Times New Roman" w:hAnsi="Times New Roman"/>
          <w:sz w:val="24"/>
          <w:szCs w:val="24"/>
          <w:lang w:val="sr-Cyrl-BA"/>
        </w:rPr>
        <w:t>.</w:t>
      </w:r>
    </w:p>
    <w:p w14:paraId="0F004ECB" w14:textId="515A5284" w:rsidR="00491877" w:rsidRDefault="00FD755E" w:rsidP="004918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sr-Cyrl-BA"/>
        </w:rPr>
      </w:pPr>
      <w:r>
        <w:rPr>
          <w:rFonts w:ascii="Times New Roman" w:hAnsi="Times New Roman"/>
          <w:sz w:val="24"/>
          <w:szCs w:val="24"/>
          <w:lang w:val="sr-Cyrl-BA"/>
        </w:rPr>
        <w:t>Уговор са корисником субвенције</w:t>
      </w:r>
      <w:r w:rsidR="00491877">
        <w:rPr>
          <w:rFonts w:ascii="Times New Roman" w:hAnsi="Times New Roman"/>
          <w:sz w:val="24"/>
          <w:szCs w:val="24"/>
          <w:lang w:val="sr-Cyrl-BA"/>
        </w:rPr>
        <w:t xml:space="preserve"> закључује Градоначелник или лице које он овласти.</w:t>
      </w:r>
    </w:p>
    <w:p w14:paraId="125F99E3" w14:textId="77777777" w:rsidR="00491877" w:rsidRPr="00491877" w:rsidRDefault="00491877" w:rsidP="004918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sr-Cyrl-BA"/>
        </w:rPr>
      </w:pPr>
    </w:p>
    <w:p w14:paraId="440BFAC7" w14:textId="2625F385" w:rsidR="003E6BA8" w:rsidRPr="008E2809" w:rsidRDefault="004814A1" w:rsidP="008E2809">
      <w:pPr>
        <w:pStyle w:val="Default"/>
        <w:spacing w:after="240"/>
        <w:ind w:firstLine="284"/>
        <w:jc w:val="both"/>
        <w:rPr>
          <w:color w:val="auto"/>
          <w:lang w:val="sr-Cyrl-CS"/>
        </w:rPr>
      </w:pPr>
      <w:r>
        <w:rPr>
          <w:color w:val="auto"/>
          <w:lang w:val="sr-Cyrl-RS"/>
        </w:rPr>
        <w:t xml:space="preserve">       З</w:t>
      </w:r>
      <w:r w:rsidRPr="003415F1">
        <w:rPr>
          <w:lang w:val="sr-Cyrl-BA"/>
        </w:rPr>
        <w:t>а с</w:t>
      </w:r>
      <w:r>
        <w:rPr>
          <w:rFonts w:eastAsia="Times New Roman"/>
          <w:lang w:val="sr-Cyrl-CS"/>
        </w:rPr>
        <w:t>убвенцију</w:t>
      </w:r>
      <w:r w:rsidRPr="003415F1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4</w:t>
      </w:r>
      <w:r w:rsidRPr="003415F1">
        <w:rPr>
          <w:rFonts w:eastAsia="Times New Roman"/>
          <w:lang w:val="sr-Cyrl-CS"/>
        </w:rPr>
        <w:t xml:space="preserve"> из члана 6. овог Правилника</w:t>
      </w:r>
      <w:r>
        <w:rPr>
          <w:rFonts w:eastAsia="Times New Roman"/>
          <w:lang w:val="sr-Cyrl-CS"/>
        </w:rPr>
        <w:t>,</w:t>
      </w:r>
      <w:r w:rsidRPr="00013647">
        <w:rPr>
          <w:color w:val="auto"/>
          <w:lang w:val="sr-Cyrl-RS"/>
        </w:rPr>
        <w:t xml:space="preserve"> </w:t>
      </w:r>
      <w:r w:rsidR="000C7200">
        <w:rPr>
          <w:color w:val="auto"/>
          <w:lang w:val="sr-Cyrl-RS"/>
        </w:rPr>
        <w:t>Г</w:t>
      </w:r>
      <w:r>
        <w:rPr>
          <w:color w:val="auto"/>
          <w:lang w:val="sr-Cyrl-RS"/>
        </w:rPr>
        <w:t xml:space="preserve">радоначелник </w:t>
      </w:r>
      <w:r w:rsidRPr="00013647">
        <w:rPr>
          <w:color w:val="auto"/>
          <w:lang w:val="sr-Cyrl-RS"/>
        </w:rPr>
        <w:t xml:space="preserve">на приједлог </w:t>
      </w:r>
      <w:r w:rsidRPr="00013647">
        <w:rPr>
          <w:color w:val="auto"/>
          <w:lang w:val="sr-Cyrl-CS"/>
        </w:rPr>
        <w:t xml:space="preserve">Одјељења за привреду, </w:t>
      </w:r>
      <w:r w:rsidRPr="00013647">
        <w:rPr>
          <w:color w:val="auto"/>
          <w:lang w:val="sr-Cyrl-RS"/>
        </w:rPr>
        <w:t>на мјесечном нивоу, доноси</w:t>
      </w:r>
      <w:r w:rsidRPr="00013647">
        <w:rPr>
          <w:color w:val="auto"/>
          <w:lang w:val="sr-Cyrl-CS"/>
        </w:rPr>
        <w:t xml:space="preserve"> Oдлуку о додјели субвенције за износ комуналне таксе за истицање пословног имена, којом ће се дефинисати износ одобрене субвенције по пословном субјекту. </w:t>
      </w:r>
    </w:p>
    <w:p w14:paraId="3FCE4224" w14:textId="6CE90FB1" w:rsidR="007E5032" w:rsidRPr="00EE7589" w:rsidRDefault="007E5032" w:rsidP="00BA30F1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sr-Cyrl-BA"/>
        </w:rPr>
      </w:pPr>
      <w:r>
        <w:rPr>
          <w:rFonts w:ascii="Times New Roman" w:hAnsi="Times New Roman"/>
          <w:b/>
          <w:sz w:val="24"/>
          <w:szCs w:val="24"/>
          <w:lang w:val="sr-Cyrl-BA"/>
        </w:rPr>
        <w:t>ЧЛАН 2</w:t>
      </w:r>
      <w:r w:rsidR="009B5C6B">
        <w:rPr>
          <w:rFonts w:ascii="Times New Roman" w:hAnsi="Times New Roman"/>
          <w:b/>
          <w:sz w:val="24"/>
          <w:szCs w:val="24"/>
          <w:lang w:val="sr-Cyrl-BA"/>
        </w:rPr>
        <w:t>1</w:t>
      </w:r>
      <w:r w:rsidRPr="00EE7589">
        <w:rPr>
          <w:rFonts w:ascii="Times New Roman" w:hAnsi="Times New Roman"/>
          <w:b/>
          <w:sz w:val="24"/>
          <w:szCs w:val="24"/>
          <w:lang w:val="sr-Cyrl-BA"/>
        </w:rPr>
        <w:t>.</w:t>
      </w:r>
    </w:p>
    <w:p w14:paraId="66CC27AE" w14:textId="77777777" w:rsidR="007E5032" w:rsidRDefault="007E5032" w:rsidP="00BA30F1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sr-Cyrl-BA"/>
        </w:rPr>
      </w:pPr>
      <w:r>
        <w:rPr>
          <w:rFonts w:ascii="Times New Roman" w:hAnsi="Times New Roman"/>
          <w:b/>
          <w:sz w:val="24"/>
          <w:szCs w:val="24"/>
          <w:lang w:val="sr-Cyrl-BA"/>
        </w:rPr>
        <w:t>Динамика дозначавања средстава</w:t>
      </w:r>
    </w:p>
    <w:p w14:paraId="411B3ECA" w14:textId="4BF6952A" w:rsidR="007E5032" w:rsidRDefault="008C0D06" w:rsidP="00BA30F1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4"/>
          <w:szCs w:val="24"/>
          <w:lang w:val="sr-Cyrl-BA"/>
        </w:rPr>
      </w:pPr>
      <w:r>
        <w:rPr>
          <w:rFonts w:ascii="Times New Roman" w:hAnsi="Times New Roman"/>
          <w:sz w:val="24"/>
          <w:szCs w:val="24"/>
          <w:lang w:val="sr-Cyrl-BA"/>
        </w:rPr>
        <w:t>Субвенције</w:t>
      </w:r>
      <w:r w:rsidR="00482123">
        <w:rPr>
          <w:rFonts w:ascii="Times New Roman" w:hAnsi="Times New Roman"/>
          <w:sz w:val="24"/>
          <w:szCs w:val="24"/>
          <w:lang w:val="sr-Cyrl-BA"/>
        </w:rPr>
        <w:t xml:space="preserve"> под тачкама</w:t>
      </w:r>
      <w:r>
        <w:rPr>
          <w:rFonts w:ascii="Times New Roman" w:hAnsi="Times New Roman"/>
          <w:sz w:val="24"/>
          <w:szCs w:val="24"/>
          <w:lang w:val="sr-Cyrl-BA"/>
        </w:rPr>
        <w:t xml:space="preserve"> 1</w:t>
      </w:r>
      <w:r w:rsidR="005E2932">
        <w:rPr>
          <w:rFonts w:ascii="Times New Roman" w:hAnsi="Times New Roman"/>
          <w:sz w:val="24"/>
          <w:szCs w:val="24"/>
          <w:lang w:val="sr-Cyrl-BA"/>
        </w:rPr>
        <w:t>, 2, 4</w:t>
      </w:r>
      <w:r>
        <w:rPr>
          <w:rFonts w:ascii="Times New Roman" w:hAnsi="Times New Roman"/>
          <w:sz w:val="24"/>
          <w:szCs w:val="24"/>
          <w:lang w:val="sr-Cyrl-BA"/>
        </w:rPr>
        <w:t xml:space="preserve"> и 5 из члана 6. овог Правилника</w:t>
      </w:r>
      <w:r w:rsidR="006C30B0">
        <w:rPr>
          <w:rFonts w:ascii="Times New Roman" w:hAnsi="Times New Roman"/>
          <w:sz w:val="24"/>
          <w:szCs w:val="24"/>
          <w:lang w:val="sr-Cyrl-BA"/>
        </w:rPr>
        <w:t>,</w:t>
      </w:r>
      <w:r w:rsidR="007E5032" w:rsidRPr="009317A5">
        <w:rPr>
          <w:rFonts w:ascii="Times New Roman" w:hAnsi="Times New Roman"/>
          <w:sz w:val="24"/>
          <w:szCs w:val="24"/>
          <w:lang w:val="sr-Cyrl-BA"/>
        </w:rPr>
        <w:t xml:space="preserve"> дозначавају се</w:t>
      </w:r>
      <w:r w:rsidR="002C1397" w:rsidRPr="002C139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2C1397">
        <w:rPr>
          <w:rFonts w:ascii="Times New Roman" w:hAnsi="Times New Roman"/>
          <w:sz w:val="24"/>
          <w:szCs w:val="24"/>
          <w:lang w:val="sr-Cyrl-BA"/>
        </w:rPr>
        <w:t>једнократно у укупном износу.</w:t>
      </w:r>
    </w:p>
    <w:p w14:paraId="73770859" w14:textId="77B7CFED" w:rsidR="005D2F7D" w:rsidRPr="005D2F7D" w:rsidRDefault="00505A5C" w:rsidP="005D2F7D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4"/>
          <w:szCs w:val="24"/>
          <w:lang w:val="sr-Cyrl-BA"/>
        </w:rPr>
      </w:pPr>
      <w:r>
        <w:rPr>
          <w:rFonts w:ascii="Times New Roman" w:hAnsi="Times New Roman"/>
          <w:sz w:val="24"/>
          <w:szCs w:val="24"/>
          <w:lang w:val="sr-Cyrl-BA"/>
        </w:rPr>
        <w:lastRenderedPageBreak/>
        <w:t>Субвенција</w:t>
      </w:r>
      <w:r w:rsidR="007E5032">
        <w:rPr>
          <w:rFonts w:ascii="Times New Roman" w:hAnsi="Times New Roman"/>
          <w:sz w:val="24"/>
          <w:szCs w:val="24"/>
          <w:lang w:val="sr-Cyrl-BA"/>
        </w:rPr>
        <w:t xml:space="preserve"> за самозапошљавање</w:t>
      </w:r>
      <w:r w:rsidR="005E2932">
        <w:rPr>
          <w:rFonts w:ascii="Times New Roman" w:hAnsi="Times New Roman"/>
          <w:sz w:val="24"/>
          <w:szCs w:val="24"/>
          <w:lang w:val="sr-Cyrl-BA"/>
        </w:rPr>
        <w:t>, под тачком 3</w:t>
      </w:r>
      <w:r w:rsidR="006C30B0">
        <w:rPr>
          <w:rFonts w:ascii="Times New Roman" w:hAnsi="Times New Roman"/>
          <w:sz w:val="24"/>
          <w:szCs w:val="24"/>
          <w:lang w:val="sr-Cyrl-BA"/>
        </w:rPr>
        <w:t xml:space="preserve"> овог Правилника,</w:t>
      </w:r>
      <w:r w:rsidR="007E5032">
        <w:rPr>
          <w:rFonts w:ascii="Times New Roman" w:hAnsi="Times New Roman"/>
          <w:sz w:val="24"/>
          <w:szCs w:val="24"/>
          <w:lang w:val="sr-Cyrl-BA"/>
        </w:rPr>
        <w:t xml:space="preserve"> дозначава се </w:t>
      </w:r>
      <w:r w:rsidR="005F628C">
        <w:rPr>
          <w:rFonts w:ascii="Times New Roman" w:hAnsi="Times New Roman"/>
          <w:sz w:val="24"/>
          <w:szCs w:val="24"/>
          <w:lang w:val="sr-Cyrl-BA"/>
        </w:rPr>
        <w:t>самосталном предузетнику</w:t>
      </w:r>
      <w:r w:rsidR="007E5032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2C1397">
        <w:rPr>
          <w:rFonts w:ascii="Times New Roman" w:hAnsi="Times New Roman"/>
          <w:sz w:val="24"/>
          <w:szCs w:val="24"/>
          <w:lang w:val="sr-Cyrl-BA"/>
        </w:rPr>
        <w:t>на рачун</w:t>
      </w:r>
      <w:r w:rsidR="005F628C">
        <w:rPr>
          <w:rFonts w:ascii="Times New Roman" w:hAnsi="Times New Roman"/>
          <w:sz w:val="24"/>
          <w:szCs w:val="24"/>
          <w:lang w:val="sr-Cyrl-BA"/>
        </w:rPr>
        <w:t xml:space="preserve"> у пословној банци</w:t>
      </w:r>
      <w:r w:rsidR="002C139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7E5032">
        <w:rPr>
          <w:rFonts w:ascii="Times New Roman" w:hAnsi="Times New Roman"/>
          <w:sz w:val="24"/>
          <w:szCs w:val="24"/>
          <w:lang w:val="sr-Cyrl-BA"/>
        </w:rPr>
        <w:t xml:space="preserve">у висини од 60% одобрених средстава </w:t>
      </w:r>
      <w:r w:rsidR="00F66C8B">
        <w:rPr>
          <w:rFonts w:ascii="Times New Roman" w:hAnsi="Times New Roman"/>
          <w:sz w:val="24"/>
          <w:szCs w:val="24"/>
          <w:lang w:val="sr-Cyrl-BA"/>
        </w:rPr>
        <w:t>након потписивања уговора</w:t>
      </w:r>
      <w:r w:rsidR="007E5032">
        <w:rPr>
          <w:rFonts w:ascii="Times New Roman" w:hAnsi="Times New Roman"/>
          <w:sz w:val="24"/>
          <w:szCs w:val="24"/>
          <w:lang w:val="sr-Cyrl-BA"/>
        </w:rPr>
        <w:t xml:space="preserve">, 20% након 6 мјесеци и 20% након 12 мјесеци од </w:t>
      </w:r>
      <w:r w:rsidR="00F66C8B">
        <w:rPr>
          <w:rFonts w:ascii="Times New Roman" w:hAnsi="Times New Roman"/>
          <w:sz w:val="24"/>
          <w:szCs w:val="24"/>
          <w:lang w:val="sr-Cyrl-BA"/>
        </w:rPr>
        <w:t>потписивања уговора.</w:t>
      </w:r>
    </w:p>
    <w:p w14:paraId="6575E3AB" w14:textId="47C88A86" w:rsidR="007E5032" w:rsidRPr="00B43CB4" w:rsidRDefault="007E5032" w:rsidP="00BA30F1">
      <w:pPr>
        <w:spacing w:line="240" w:lineRule="auto"/>
        <w:ind w:left="360"/>
        <w:jc w:val="center"/>
        <w:rPr>
          <w:rFonts w:ascii="Times New Roman" w:hAnsi="Times New Roman"/>
          <w:b/>
          <w:sz w:val="24"/>
          <w:szCs w:val="24"/>
          <w:lang w:val="sr-Cyrl-BA"/>
        </w:rPr>
      </w:pPr>
      <w:r w:rsidRPr="00B43CB4">
        <w:rPr>
          <w:rFonts w:ascii="Times New Roman" w:hAnsi="Times New Roman"/>
          <w:b/>
          <w:sz w:val="24"/>
          <w:szCs w:val="24"/>
          <w:lang w:val="sr-Cyrl-BA"/>
        </w:rPr>
        <w:t xml:space="preserve">ЧЛАН </w:t>
      </w:r>
      <w:r>
        <w:rPr>
          <w:rFonts w:ascii="Times New Roman" w:hAnsi="Times New Roman"/>
          <w:b/>
          <w:sz w:val="24"/>
          <w:szCs w:val="24"/>
          <w:lang w:val="sr-Cyrl-BA"/>
        </w:rPr>
        <w:t>2</w:t>
      </w:r>
      <w:r w:rsidR="009B5C6B">
        <w:rPr>
          <w:rFonts w:ascii="Times New Roman" w:hAnsi="Times New Roman"/>
          <w:b/>
          <w:sz w:val="24"/>
          <w:szCs w:val="24"/>
          <w:lang w:val="sr-Cyrl-BA"/>
        </w:rPr>
        <w:t>2</w:t>
      </w:r>
      <w:r w:rsidRPr="00B43CB4">
        <w:rPr>
          <w:rFonts w:ascii="Times New Roman" w:hAnsi="Times New Roman"/>
          <w:b/>
          <w:sz w:val="24"/>
          <w:szCs w:val="24"/>
          <w:lang w:val="sr-Cyrl-BA"/>
        </w:rPr>
        <w:t>.</w:t>
      </w:r>
    </w:p>
    <w:p w14:paraId="6FBC6E8B" w14:textId="3458902C" w:rsidR="00D80931" w:rsidRDefault="000360DE" w:rsidP="00D80931">
      <w:pPr>
        <w:spacing w:line="240" w:lineRule="auto"/>
        <w:ind w:firstLine="360"/>
        <w:jc w:val="both"/>
        <w:rPr>
          <w:rFonts w:ascii="Times New Roman" w:hAnsi="Times New Roman"/>
          <w:sz w:val="24"/>
          <w:szCs w:val="24"/>
          <w:lang w:val="sr-Cyrl-BA"/>
        </w:rPr>
      </w:pPr>
      <w:r>
        <w:rPr>
          <w:rFonts w:ascii="Times New Roman" w:hAnsi="Times New Roman"/>
          <w:sz w:val="24"/>
          <w:szCs w:val="24"/>
          <w:lang w:val="sr-Cyrl-BA"/>
        </w:rPr>
        <w:t>У случају да неко од корисника субвенциј</w:t>
      </w:r>
      <w:r w:rsidR="000568B1">
        <w:rPr>
          <w:rFonts w:ascii="Times New Roman" w:hAnsi="Times New Roman"/>
          <w:sz w:val="24"/>
          <w:szCs w:val="24"/>
          <w:lang w:val="sr-Cyrl-BA"/>
        </w:rPr>
        <w:t>е</w:t>
      </w:r>
      <w:r>
        <w:rPr>
          <w:rFonts w:ascii="Times New Roman" w:hAnsi="Times New Roman"/>
          <w:sz w:val="24"/>
          <w:szCs w:val="24"/>
          <w:lang w:val="sr-Cyrl-BA"/>
        </w:rPr>
        <w:t xml:space="preserve"> за самозапошљавање</w:t>
      </w:r>
      <w:r w:rsidR="007E5032">
        <w:rPr>
          <w:rFonts w:ascii="Times New Roman" w:hAnsi="Times New Roman"/>
          <w:sz w:val="24"/>
          <w:szCs w:val="24"/>
          <w:lang w:val="sr-Cyrl-BA"/>
        </w:rPr>
        <w:t xml:space="preserve"> одустане од захтјева, право на </w:t>
      </w:r>
      <w:r w:rsidR="005F628C">
        <w:rPr>
          <w:rFonts w:ascii="Times New Roman" w:hAnsi="Times New Roman"/>
          <w:sz w:val="24"/>
          <w:szCs w:val="24"/>
          <w:lang w:val="sr-Cyrl-BA"/>
        </w:rPr>
        <w:t>субвенцију</w:t>
      </w:r>
      <w:r w:rsidR="007E5032">
        <w:rPr>
          <w:rFonts w:ascii="Times New Roman" w:hAnsi="Times New Roman"/>
          <w:sz w:val="24"/>
          <w:szCs w:val="24"/>
          <w:lang w:val="sr-Cyrl-BA"/>
        </w:rPr>
        <w:t xml:space="preserve"> оствариће сљедећ</w:t>
      </w:r>
      <w:r w:rsidR="007C1912">
        <w:rPr>
          <w:rFonts w:ascii="Times New Roman" w:hAnsi="Times New Roman"/>
          <w:sz w:val="24"/>
          <w:szCs w:val="24"/>
          <w:lang w:val="sr-Cyrl-BA"/>
        </w:rPr>
        <w:t xml:space="preserve">и рангирани </w:t>
      </w:r>
      <w:r w:rsidR="005F628C">
        <w:rPr>
          <w:rFonts w:ascii="Times New Roman" w:hAnsi="Times New Roman"/>
          <w:sz w:val="24"/>
          <w:szCs w:val="24"/>
          <w:lang w:val="sr-Cyrl-BA"/>
        </w:rPr>
        <w:t>корисник субвенције</w:t>
      </w:r>
      <w:r w:rsidR="007C1912">
        <w:rPr>
          <w:rFonts w:ascii="Times New Roman" w:hAnsi="Times New Roman"/>
          <w:sz w:val="24"/>
          <w:szCs w:val="24"/>
          <w:lang w:val="sr-Cyrl-BA"/>
        </w:rPr>
        <w:t>.</w:t>
      </w:r>
      <w:bookmarkStart w:id="7" w:name="_Toc10634291"/>
    </w:p>
    <w:p w14:paraId="3F14EF63" w14:textId="77777777" w:rsidR="008E2809" w:rsidRDefault="008E2809" w:rsidP="00D80931">
      <w:pPr>
        <w:spacing w:line="240" w:lineRule="auto"/>
        <w:ind w:firstLine="360"/>
        <w:jc w:val="both"/>
        <w:rPr>
          <w:rFonts w:ascii="Times New Roman" w:hAnsi="Times New Roman"/>
          <w:sz w:val="24"/>
          <w:szCs w:val="24"/>
          <w:lang w:val="sr-Cyrl-BA"/>
        </w:rPr>
      </w:pPr>
    </w:p>
    <w:p w14:paraId="196FB6DA" w14:textId="3D30EAFC" w:rsidR="008E2809" w:rsidRPr="008E2809" w:rsidRDefault="00AA1BE5" w:rsidP="008E2809">
      <w:pPr>
        <w:spacing w:line="240" w:lineRule="auto"/>
        <w:ind w:firstLine="360"/>
        <w:jc w:val="both"/>
        <w:rPr>
          <w:rFonts w:ascii="Times New Roman" w:hAnsi="Times New Roman"/>
          <w:b/>
          <w:sz w:val="24"/>
          <w:szCs w:val="24"/>
          <w:lang w:val="sr-Cyrl-BA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</w:t>
      </w:r>
      <w:r w:rsidR="007C1912" w:rsidRPr="007C1912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7C1912">
        <w:rPr>
          <w:rFonts w:ascii="Times New Roman" w:hAnsi="Times New Roman"/>
          <w:sz w:val="24"/>
          <w:szCs w:val="24"/>
          <w:lang w:val="en-US"/>
        </w:rPr>
        <w:t xml:space="preserve">   </w:t>
      </w:r>
      <w:r w:rsidR="007E5032" w:rsidRPr="007C1912">
        <w:rPr>
          <w:rFonts w:ascii="Times New Roman" w:hAnsi="Times New Roman"/>
          <w:b/>
          <w:sz w:val="24"/>
          <w:szCs w:val="24"/>
          <w:lang w:val="sr-Cyrl-BA"/>
        </w:rPr>
        <w:t xml:space="preserve">НАДЗОР </w:t>
      </w:r>
      <w:bookmarkEnd w:id="7"/>
    </w:p>
    <w:p w14:paraId="7F978968" w14:textId="027F9D5A" w:rsidR="007E5032" w:rsidRPr="00744EA4" w:rsidRDefault="007E5032" w:rsidP="00BA30F1">
      <w:pPr>
        <w:spacing w:after="240" w:line="240" w:lineRule="auto"/>
        <w:jc w:val="center"/>
        <w:rPr>
          <w:rFonts w:ascii="Times New Roman" w:hAnsi="Times New Roman"/>
          <w:b/>
          <w:sz w:val="24"/>
          <w:szCs w:val="24"/>
          <w:lang w:val="sr-Cyrl-BA"/>
        </w:rPr>
      </w:pPr>
      <w:r w:rsidRPr="00744EA4">
        <w:rPr>
          <w:rFonts w:ascii="Times New Roman" w:hAnsi="Times New Roman"/>
          <w:b/>
          <w:sz w:val="24"/>
          <w:szCs w:val="24"/>
          <w:lang w:val="sr-Cyrl-BA"/>
        </w:rPr>
        <w:t>ЧЛАН 2</w:t>
      </w:r>
      <w:r w:rsidR="009B5C6B">
        <w:rPr>
          <w:rFonts w:ascii="Times New Roman" w:hAnsi="Times New Roman"/>
          <w:b/>
          <w:sz w:val="24"/>
          <w:szCs w:val="24"/>
          <w:lang w:val="sr-Cyrl-BA"/>
        </w:rPr>
        <w:t>3</w:t>
      </w:r>
      <w:r w:rsidRPr="00744EA4">
        <w:rPr>
          <w:rFonts w:ascii="Times New Roman" w:hAnsi="Times New Roman"/>
          <w:b/>
          <w:sz w:val="24"/>
          <w:szCs w:val="24"/>
          <w:lang w:val="sr-Cyrl-BA"/>
        </w:rPr>
        <w:t>.</w:t>
      </w:r>
    </w:p>
    <w:p w14:paraId="37AEA7EA" w14:textId="7A8A53C9" w:rsidR="00006FC0" w:rsidRDefault="00B35640" w:rsidP="0095146D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lang w:val="sr-Cyrl-BA"/>
        </w:rPr>
      </w:pPr>
      <w:r>
        <w:rPr>
          <w:rFonts w:ascii="Times New Roman" w:hAnsi="Times New Roman"/>
          <w:sz w:val="24"/>
          <w:szCs w:val="24"/>
          <w:lang w:val="sr-Cyrl-BA"/>
        </w:rPr>
        <w:t>К</w:t>
      </w:r>
      <w:r w:rsidR="007E5032">
        <w:rPr>
          <w:rFonts w:ascii="Times New Roman" w:hAnsi="Times New Roman"/>
          <w:sz w:val="24"/>
          <w:szCs w:val="24"/>
          <w:lang w:val="sr-Cyrl-BA"/>
        </w:rPr>
        <w:t xml:space="preserve">орисници </w:t>
      </w:r>
      <w:r w:rsidR="001A0B59">
        <w:rPr>
          <w:rFonts w:ascii="Times New Roman" w:hAnsi="Times New Roman"/>
          <w:sz w:val="24"/>
          <w:szCs w:val="24"/>
          <w:lang w:val="sr-Cyrl-RS"/>
        </w:rPr>
        <w:t>субвенција из члана 6. овог Правилника</w:t>
      </w:r>
      <w:r w:rsidR="007E5032">
        <w:rPr>
          <w:rFonts w:ascii="Times New Roman" w:hAnsi="Times New Roman"/>
          <w:sz w:val="24"/>
          <w:szCs w:val="24"/>
          <w:lang w:val="sr-Cyrl-BA"/>
        </w:rPr>
        <w:t>, дужни су, надлежним одјељењима Градске управе, у сваком моменту омогућити увид у сву потребну документацију.</w:t>
      </w:r>
    </w:p>
    <w:p w14:paraId="27BD4FD1" w14:textId="6F7AF1E3" w:rsidR="00D607CF" w:rsidRPr="0095146D" w:rsidRDefault="00D607CF" w:rsidP="0095146D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lang w:val="sr-Cyrl-BA"/>
        </w:rPr>
      </w:pPr>
      <w:r>
        <w:rPr>
          <w:rFonts w:ascii="Times New Roman" w:hAnsi="Times New Roman"/>
          <w:sz w:val="24"/>
          <w:szCs w:val="24"/>
          <w:lang w:val="sr-Cyrl-BA"/>
        </w:rPr>
        <w:t>Надзор над корисницима субвенција</w:t>
      </w:r>
      <w:r w:rsidRPr="00D607C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из члана 6. овог Правилника врше Одјељење за привреду, Одјељење за комуналне послове и Одјељење за инспекцијске послове.</w:t>
      </w:r>
    </w:p>
    <w:p w14:paraId="77D379E1" w14:textId="1CC65604" w:rsidR="007E5032" w:rsidRPr="00B65898" w:rsidRDefault="007E5032" w:rsidP="00B65898">
      <w:pPr>
        <w:spacing w:line="240" w:lineRule="auto"/>
        <w:jc w:val="center"/>
        <w:rPr>
          <w:rFonts w:ascii="Times New Roman" w:hAnsi="Times New Roman"/>
          <w:sz w:val="24"/>
          <w:szCs w:val="24"/>
          <w:lang w:val="sr-Cyrl-BA"/>
        </w:rPr>
      </w:pPr>
      <w:r w:rsidRPr="00462591">
        <w:rPr>
          <w:rFonts w:ascii="Times New Roman" w:hAnsi="Times New Roman"/>
          <w:b/>
          <w:sz w:val="24"/>
          <w:szCs w:val="24"/>
          <w:lang w:val="sr-Cyrl-BA"/>
        </w:rPr>
        <w:t>ЧЛАН 2</w:t>
      </w:r>
      <w:r w:rsidR="00736DF1">
        <w:rPr>
          <w:rFonts w:ascii="Times New Roman" w:hAnsi="Times New Roman"/>
          <w:b/>
          <w:sz w:val="24"/>
          <w:szCs w:val="24"/>
          <w:lang w:val="sr-Cyrl-BA"/>
        </w:rPr>
        <w:t>4</w:t>
      </w:r>
      <w:r w:rsidRPr="00462591">
        <w:rPr>
          <w:rFonts w:ascii="Times New Roman" w:hAnsi="Times New Roman"/>
          <w:b/>
          <w:sz w:val="24"/>
          <w:szCs w:val="24"/>
          <w:lang w:val="sr-Cyrl-BA"/>
        </w:rPr>
        <w:t>.</w:t>
      </w:r>
    </w:p>
    <w:p w14:paraId="44EFEDF8" w14:textId="17EF8E92" w:rsidR="00F2711D" w:rsidRPr="00AE6DEA" w:rsidRDefault="007E6995" w:rsidP="00BA30F1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BA"/>
        </w:rPr>
      </w:pPr>
      <w:r w:rsidRPr="003E19AB">
        <w:rPr>
          <w:rFonts w:ascii="Times New Roman" w:hAnsi="Times New Roman"/>
          <w:sz w:val="24"/>
          <w:szCs w:val="24"/>
          <w:lang w:val="sr-Cyrl-BA"/>
        </w:rPr>
        <w:t xml:space="preserve">Корисник средстава за самозапошљавање </w:t>
      </w:r>
      <w:r w:rsidR="00D607CF">
        <w:rPr>
          <w:rFonts w:ascii="Times New Roman" w:hAnsi="Times New Roman"/>
          <w:sz w:val="24"/>
          <w:szCs w:val="24"/>
          <w:lang w:val="sr-Cyrl-BA"/>
        </w:rPr>
        <w:t>који</w:t>
      </w:r>
      <w:r w:rsidRPr="003E19AB">
        <w:rPr>
          <w:rFonts w:ascii="Times New Roman" w:hAnsi="Times New Roman"/>
          <w:sz w:val="24"/>
          <w:szCs w:val="24"/>
          <w:lang w:val="sr-Cyrl-BA"/>
        </w:rPr>
        <w:t xml:space="preserve"> одјави предузетничку дјелатност прије истека </w:t>
      </w:r>
      <w:r w:rsidR="00736DF1">
        <w:rPr>
          <w:rFonts w:ascii="Times New Roman" w:hAnsi="Times New Roman"/>
          <w:sz w:val="24"/>
          <w:szCs w:val="24"/>
          <w:lang w:val="sr-Cyrl-BA"/>
        </w:rPr>
        <w:t>рока од 24 мјесеца</w:t>
      </w:r>
      <w:r w:rsidR="001E4C6C" w:rsidRPr="003E19AB">
        <w:rPr>
          <w:rFonts w:ascii="Times New Roman" w:hAnsi="Times New Roman"/>
          <w:sz w:val="24"/>
          <w:szCs w:val="24"/>
          <w:lang w:val="sr-Cyrl-BA"/>
        </w:rPr>
        <w:t xml:space="preserve"> од потписивања уговора дужан</w:t>
      </w:r>
      <w:r w:rsidRPr="003E19AB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1E4C6C" w:rsidRPr="003E19AB">
        <w:rPr>
          <w:rFonts w:ascii="Times New Roman" w:hAnsi="Times New Roman"/>
          <w:sz w:val="24"/>
          <w:szCs w:val="24"/>
          <w:lang w:val="sr-Cyrl-BA"/>
        </w:rPr>
        <w:t>је да врати</w:t>
      </w:r>
      <w:r w:rsidRPr="003E19AB">
        <w:rPr>
          <w:rFonts w:ascii="Times New Roman" w:hAnsi="Times New Roman"/>
          <w:sz w:val="24"/>
          <w:szCs w:val="24"/>
          <w:lang w:val="sr-Cyrl-BA"/>
        </w:rPr>
        <w:t xml:space="preserve"> 40% додјељених средстава</w:t>
      </w:r>
      <w:r w:rsidR="009B5C6B">
        <w:rPr>
          <w:rFonts w:ascii="Times New Roman" w:hAnsi="Times New Roman"/>
          <w:sz w:val="24"/>
          <w:szCs w:val="24"/>
          <w:lang w:val="sr-Cyrl-BA"/>
        </w:rPr>
        <w:t xml:space="preserve">, која </w:t>
      </w:r>
      <w:r w:rsidR="00F2711D" w:rsidRPr="00AE6DEA">
        <w:rPr>
          <w:rFonts w:ascii="Times New Roman" w:hAnsi="Times New Roman"/>
          <w:sz w:val="24"/>
          <w:szCs w:val="24"/>
          <w:lang w:val="sr-Cyrl-BA"/>
        </w:rPr>
        <w:t xml:space="preserve">се враћају на рачун буџета </w:t>
      </w:r>
      <w:r w:rsidR="00736DF1">
        <w:rPr>
          <w:rFonts w:ascii="Times New Roman" w:hAnsi="Times New Roman"/>
          <w:sz w:val="24"/>
          <w:szCs w:val="24"/>
          <w:lang w:val="sr-Cyrl-BA"/>
        </w:rPr>
        <w:t>Г</w:t>
      </w:r>
      <w:r w:rsidR="00F2711D" w:rsidRPr="00AE6DEA">
        <w:rPr>
          <w:rFonts w:ascii="Times New Roman" w:hAnsi="Times New Roman"/>
          <w:sz w:val="24"/>
          <w:szCs w:val="24"/>
          <w:lang w:val="sr-Cyrl-BA"/>
        </w:rPr>
        <w:t>рада.</w:t>
      </w:r>
    </w:p>
    <w:p w14:paraId="3977A223" w14:textId="48C07A17" w:rsidR="007E5032" w:rsidRPr="00462591" w:rsidRDefault="007E5032" w:rsidP="00BA30F1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sr-Cyrl-BA"/>
        </w:rPr>
      </w:pPr>
      <w:r w:rsidRPr="00462591">
        <w:rPr>
          <w:rFonts w:ascii="Times New Roman" w:hAnsi="Times New Roman"/>
          <w:b/>
          <w:sz w:val="24"/>
          <w:szCs w:val="24"/>
          <w:lang w:val="sr-Cyrl-BA"/>
        </w:rPr>
        <w:t>ЧЛАН 2</w:t>
      </w:r>
      <w:r w:rsidR="00736DF1">
        <w:rPr>
          <w:rFonts w:ascii="Times New Roman" w:hAnsi="Times New Roman"/>
          <w:b/>
          <w:sz w:val="24"/>
          <w:szCs w:val="24"/>
          <w:lang w:val="sr-Cyrl-BA"/>
        </w:rPr>
        <w:t>5</w:t>
      </w:r>
      <w:r w:rsidRPr="00462591">
        <w:rPr>
          <w:rFonts w:ascii="Times New Roman" w:hAnsi="Times New Roman"/>
          <w:b/>
          <w:sz w:val="24"/>
          <w:szCs w:val="24"/>
          <w:lang w:val="sr-Cyrl-BA"/>
        </w:rPr>
        <w:t>.</w:t>
      </w:r>
    </w:p>
    <w:p w14:paraId="3D93D88E" w14:textId="1EF21C68" w:rsidR="007E5032" w:rsidRPr="00462591" w:rsidRDefault="007E5032" w:rsidP="00BA30F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sr-Cyrl-BA"/>
        </w:rPr>
      </w:pPr>
      <w:r w:rsidRPr="00462591">
        <w:rPr>
          <w:rFonts w:ascii="Times New Roman" w:hAnsi="Times New Roman"/>
          <w:sz w:val="24"/>
          <w:szCs w:val="24"/>
          <w:lang w:val="sr-Cyrl-BA"/>
        </w:rPr>
        <w:t xml:space="preserve">Корисник </w:t>
      </w:r>
      <w:r w:rsidR="00D760E8">
        <w:rPr>
          <w:rFonts w:ascii="Times New Roman" w:hAnsi="Times New Roman"/>
          <w:sz w:val="24"/>
          <w:szCs w:val="24"/>
          <w:lang w:val="sr-Cyrl-BA"/>
        </w:rPr>
        <w:t>субвенциј</w:t>
      </w:r>
      <w:r w:rsidR="00C75E6C">
        <w:rPr>
          <w:rFonts w:ascii="Times New Roman" w:hAnsi="Times New Roman"/>
          <w:sz w:val="24"/>
          <w:szCs w:val="24"/>
          <w:lang w:val="sr-Cyrl-BA"/>
        </w:rPr>
        <w:t>е</w:t>
      </w:r>
      <w:r w:rsidR="00D760E8">
        <w:rPr>
          <w:rFonts w:ascii="Times New Roman" w:hAnsi="Times New Roman"/>
          <w:sz w:val="24"/>
          <w:szCs w:val="24"/>
          <w:lang w:val="sr-Cyrl-BA"/>
        </w:rPr>
        <w:t xml:space="preserve"> за самозапошљавање</w:t>
      </w:r>
      <w:r w:rsidRPr="00462591">
        <w:rPr>
          <w:rFonts w:ascii="Times New Roman" w:hAnsi="Times New Roman"/>
          <w:sz w:val="24"/>
          <w:szCs w:val="24"/>
          <w:lang w:val="sr-Cyrl-BA"/>
        </w:rPr>
        <w:t xml:space="preserve"> дужан је,</w:t>
      </w:r>
      <w:r w:rsidR="00D35F0D">
        <w:rPr>
          <w:rFonts w:ascii="Times New Roman" w:hAnsi="Times New Roman"/>
          <w:sz w:val="24"/>
          <w:szCs w:val="24"/>
          <w:lang w:val="sr-Cyrl-BA"/>
        </w:rPr>
        <w:t xml:space="preserve"> у складу са чланом 21. став 2. овог Правилника,</w:t>
      </w:r>
      <w:r w:rsidRPr="00462591">
        <w:rPr>
          <w:rFonts w:ascii="Times New Roman" w:hAnsi="Times New Roman"/>
          <w:sz w:val="24"/>
          <w:szCs w:val="24"/>
          <w:lang w:val="sr-Cyrl-BA"/>
        </w:rPr>
        <w:t xml:space="preserve"> на захтјев Одјељења за привреду, доставити увјерење из Пореске управе Републике Српске о измиреним обавезам</w:t>
      </w:r>
      <w:r w:rsidR="00D760E8">
        <w:rPr>
          <w:rFonts w:ascii="Times New Roman" w:hAnsi="Times New Roman"/>
          <w:sz w:val="24"/>
          <w:szCs w:val="24"/>
          <w:lang w:val="sr-Cyrl-BA"/>
        </w:rPr>
        <w:t>а.</w:t>
      </w:r>
    </w:p>
    <w:p w14:paraId="6BE79022" w14:textId="12BBC3C6" w:rsidR="007E5032" w:rsidRDefault="007E5032" w:rsidP="00BA30F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sr-Cyrl-BA"/>
        </w:rPr>
      </w:pPr>
      <w:r w:rsidRPr="00462591">
        <w:rPr>
          <w:rFonts w:ascii="Times New Roman" w:hAnsi="Times New Roman"/>
          <w:sz w:val="24"/>
          <w:szCs w:val="24"/>
          <w:lang w:val="sr-Cyrl-BA"/>
        </w:rPr>
        <w:t xml:space="preserve">На основу доказа из претходне тачке, Одјељење за привреду ће </w:t>
      </w:r>
      <w:r w:rsidR="00E62799">
        <w:rPr>
          <w:rFonts w:ascii="Times New Roman" w:hAnsi="Times New Roman"/>
          <w:sz w:val="24"/>
          <w:szCs w:val="24"/>
          <w:lang w:val="sr-Cyrl-BA"/>
        </w:rPr>
        <w:t>О</w:t>
      </w:r>
      <w:r w:rsidRPr="00462591">
        <w:rPr>
          <w:rFonts w:ascii="Times New Roman" w:hAnsi="Times New Roman"/>
          <w:sz w:val="24"/>
          <w:szCs w:val="24"/>
          <w:lang w:val="sr-Cyrl-BA"/>
        </w:rPr>
        <w:t>дјељењу</w:t>
      </w:r>
      <w:r w:rsidR="00E62799">
        <w:rPr>
          <w:rFonts w:ascii="Times New Roman" w:hAnsi="Times New Roman"/>
          <w:sz w:val="24"/>
          <w:szCs w:val="24"/>
          <w:lang w:val="sr-Cyrl-BA"/>
        </w:rPr>
        <w:t xml:space="preserve"> за финансије</w:t>
      </w:r>
      <w:r w:rsidRPr="00462591">
        <w:rPr>
          <w:rFonts w:ascii="Times New Roman" w:hAnsi="Times New Roman"/>
          <w:sz w:val="24"/>
          <w:szCs w:val="24"/>
          <w:lang w:val="sr-Cyrl-BA"/>
        </w:rPr>
        <w:t xml:space="preserve"> испоставити налоге за дозначавање средстава у висини утврђен</w:t>
      </w:r>
      <w:r w:rsidR="00111A87">
        <w:rPr>
          <w:rFonts w:ascii="Times New Roman" w:hAnsi="Times New Roman"/>
          <w:sz w:val="24"/>
          <w:szCs w:val="24"/>
          <w:lang w:val="sr-Cyrl-BA"/>
        </w:rPr>
        <w:t xml:space="preserve">ој </w:t>
      </w:r>
      <w:r w:rsidRPr="00462591">
        <w:rPr>
          <w:rFonts w:ascii="Times New Roman" w:hAnsi="Times New Roman"/>
          <w:sz w:val="24"/>
          <w:szCs w:val="24"/>
          <w:lang w:val="sr-Cyrl-BA"/>
        </w:rPr>
        <w:t xml:space="preserve">уговором о </w:t>
      </w:r>
      <w:r w:rsidR="00EA18AD">
        <w:rPr>
          <w:rFonts w:ascii="Times New Roman" w:hAnsi="Times New Roman"/>
          <w:sz w:val="24"/>
          <w:szCs w:val="24"/>
          <w:lang w:val="sr-Cyrl-BA"/>
        </w:rPr>
        <w:t>субвенцијама</w:t>
      </w:r>
      <w:r w:rsidRPr="00462591">
        <w:rPr>
          <w:rFonts w:ascii="Times New Roman" w:hAnsi="Times New Roman"/>
          <w:sz w:val="24"/>
          <w:szCs w:val="24"/>
          <w:lang w:val="sr-Cyrl-BA"/>
        </w:rPr>
        <w:t>.</w:t>
      </w:r>
    </w:p>
    <w:p w14:paraId="799C8E33" w14:textId="77777777" w:rsidR="00C75E6C" w:rsidRDefault="00C75E6C" w:rsidP="00C75E6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BA"/>
        </w:rPr>
      </w:pPr>
    </w:p>
    <w:p w14:paraId="4DA95DC3" w14:textId="31DE7288" w:rsidR="00C75E6C" w:rsidRDefault="00C75E6C" w:rsidP="00C75E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BA"/>
        </w:rPr>
      </w:pPr>
      <w:r w:rsidRPr="00C75E6C">
        <w:rPr>
          <w:rFonts w:ascii="Times New Roman" w:hAnsi="Times New Roman"/>
          <w:b/>
          <w:sz w:val="24"/>
          <w:szCs w:val="24"/>
          <w:lang w:val="sr-Cyrl-BA"/>
        </w:rPr>
        <w:t>ЧЛАН 26.</w:t>
      </w:r>
    </w:p>
    <w:p w14:paraId="3DDCAC84" w14:textId="77777777" w:rsidR="00C75E6C" w:rsidRPr="00C75E6C" w:rsidRDefault="00C75E6C" w:rsidP="00C75E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BA"/>
        </w:rPr>
      </w:pPr>
    </w:p>
    <w:p w14:paraId="2C9DEA6F" w14:textId="1851D61F" w:rsidR="00462591" w:rsidRDefault="007E5032" w:rsidP="00E6279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sr-Cyrl-BA"/>
        </w:rPr>
      </w:pPr>
      <w:r w:rsidRPr="00462591">
        <w:rPr>
          <w:rFonts w:ascii="Times New Roman" w:hAnsi="Times New Roman"/>
          <w:sz w:val="24"/>
          <w:szCs w:val="24"/>
          <w:lang w:val="sr-Cyrl-BA"/>
        </w:rPr>
        <w:t xml:space="preserve">Одјељење за привреду ће сачинити </w:t>
      </w:r>
      <w:r w:rsidRPr="00AD4358">
        <w:rPr>
          <w:rFonts w:ascii="Times New Roman" w:hAnsi="Times New Roman"/>
          <w:i/>
          <w:sz w:val="24"/>
          <w:szCs w:val="24"/>
          <w:lang w:val="sr-Cyrl-BA"/>
        </w:rPr>
        <w:t xml:space="preserve">Извјештај о реализацији програма </w:t>
      </w:r>
      <w:r w:rsidR="00AD4358" w:rsidRPr="00AD4358">
        <w:rPr>
          <w:rFonts w:ascii="Times New Roman" w:hAnsi="Times New Roman"/>
          <w:i/>
          <w:sz w:val="24"/>
          <w:szCs w:val="24"/>
          <w:lang w:val="sr-Cyrl-BA"/>
        </w:rPr>
        <w:t>додјеле субвенција пословним субјектима у периоду кризе у Граду Бања Лука за 2021. годину</w:t>
      </w:r>
      <w:r w:rsidRPr="00462591">
        <w:rPr>
          <w:rFonts w:ascii="Times New Roman" w:hAnsi="Times New Roman"/>
          <w:sz w:val="24"/>
          <w:szCs w:val="24"/>
          <w:lang w:val="sr-Cyrl-BA"/>
        </w:rPr>
        <w:t>, и</w:t>
      </w:r>
      <w:r w:rsidR="00AD4358">
        <w:rPr>
          <w:rFonts w:ascii="Times New Roman" w:hAnsi="Times New Roman"/>
          <w:sz w:val="24"/>
          <w:szCs w:val="24"/>
          <w:lang w:val="sr-Cyrl-BA"/>
        </w:rPr>
        <w:t xml:space="preserve"> о томе обавијестити Скупштину Г</w:t>
      </w:r>
      <w:r w:rsidRPr="00462591">
        <w:rPr>
          <w:rFonts w:ascii="Times New Roman" w:hAnsi="Times New Roman"/>
          <w:sz w:val="24"/>
          <w:szCs w:val="24"/>
          <w:lang w:val="sr-Cyrl-BA"/>
        </w:rPr>
        <w:t>рада Бања Лука.</w:t>
      </w:r>
    </w:p>
    <w:p w14:paraId="75E28164" w14:textId="77777777" w:rsidR="00B55C49" w:rsidRPr="00462591" w:rsidRDefault="00B55C49" w:rsidP="00BA30F1">
      <w:pPr>
        <w:spacing w:line="240" w:lineRule="auto"/>
        <w:ind w:firstLine="360"/>
        <w:jc w:val="both"/>
        <w:rPr>
          <w:rFonts w:ascii="Times New Roman" w:hAnsi="Times New Roman"/>
          <w:sz w:val="24"/>
          <w:szCs w:val="24"/>
          <w:lang w:val="sr-Cyrl-BA"/>
        </w:rPr>
      </w:pPr>
    </w:p>
    <w:p w14:paraId="29E7EDB7" w14:textId="5B3E951E" w:rsidR="007E5032" w:rsidRPr="00CD7F57" w:rsidRDefault="00AA1BE5" w:rsidP="00BA30F1">
      <w:pPr>
        <w:spacing w:line="240" w:lineRule="auto"/>
        <w:rPr>
          <w:rFonts w:ascii="Times New Roman" w:hAnsi="Times New Roman"/>
          <w:b/>
          <w:sz w:val="24"/>
          <w:szCs w:val="24"/>
          <w:lang w:val="sr-Cyrl-BA"/>
        </w:rPr>
      </w:pPr>
      <w:bookmarkStart w:id="8" w:name="_Toc10634292"/>
      <w:r>
        <w:rPr>
          <w:rFonts w:ascii="Times New Roman" w:hAnsi="Times New Roman"/>
          <w:b/>
          <w:sz w:val="24"/>
          <w:szCs w:val="24"/>
          <w:lang w:val="en-US"/>
        </w:rPr>
        <w:t>V</w:t>
      </w:r>
      <w:r w:rsidR="00CD7F57">
        <w:rPr>
          <w:rFonts w:ascii="Times New Roman" w:hAnsi="Times New Roman"/>
          <w:b/>
          <w:sz w:val="24"/>
          <w:szCs w:val="24"/>
          <w:lang w:val="en-US"/>
        </w:rPr>
        <w:t xml:space="preserve">I        </w:t>
      </w:r>
      <w:r w:rsidR="007E5032" w:rsidRPr="00CD7F57">
        <w:rPr>
          <w:rFonts w:ascii="Times New Roman" w:hAnsi="Times New Roman"/>
          <w:b/>
          <w:sz w:val="24"/>
          <w:szCs w:val="24"/>
          <w:lang w:val="sr-Cyrl-BA"/>
        </w:rPr>
        <w:t>ПРЕЛАЗНЕ И ЗАВРШНЕ ОДРЕДБЕ</w:t>
      </w:r>
      <w:bookmarkEnd w:id="8"/>
      <w:r w:rsidR="007E5032" w:rsidRPr="00CD7F57">
        <w:rPr>
          <w:rFonts w:ascii="Times New Roman" w:hAnsi="Times New Roman"/>
          <w:b/>
          <w:sz w:val="24"/>
          <w:szCs w:val="24"/>
          <w:lang w:val="sr-Cyrl-BA"/>
        </w:rPr>
        <w:t xml:space="preserve"> </w:t>
      </w:r>
    </w:p>
    <w:p w14:paraId="419742EC" w14:textId="61A8D526" w:rsidR="007E5032" w:rsidRPr="00462591" w:rsidRDefault="007E5032" w:rsidP="00736DF1">
      <w:pPr>
        <w:spacing w:after="240" w:line="240" w:lineRule="auto"/>
        <w:jc w:val="center"/>
        <w:rPr>
          <w:rFonts w:ascii="Times New Roman" w:hAnsi="Times New Roman"/>
          <w:b/>
          <w:sz w:val="24"/>
          <w:szCs w:val="24"/>
          <w:lang w:val="sr-Cyrl-BA"/>
        </w:rPr>
      </w:pPr>
      <w:r w:rsidRPr="00462591">
        <w:rPr>
          <w:rFonts w:ascii="Times New Roman" w:hAnsi="Times New Roman"/>
          <w:b/>
          <w:sz w:val="24"/>
          <w:szCs w:val="24"/>
          <w:lang w:val="sr-Cyrl-BA"/>
        </w:rPr>
        <w:t>ЧЛАН 2</w:t>
      </w:r>
      <w:r w:rsidR="00C75E6C">
        <w:rPr>
          <w:rFonts w:ascii="Times New Roman" w:hAnsi="Times New Roman"/>
          <w:b/>
          <w:sz w:val="24"/>
          <w:szCs w:val="24"/>
          <w:lang w:val="sr-Cyrl-BA"/>
        </w:rPr>
        <w:t>7</w:t>
      </w:r>
      <w:r w:rsidRPr="00462591">
        <w:rPr>
          <w:rFonts w:ascii="Times New Roman" w:hAnsi="Times New Roman"/>
          <w:b/>
          <w:sz w:val="24"/>
          <w:szCs w:val="24"/>
          <w:lang w:val="sr-Cyrl-BA"/>
        </w:rPr>
        <w:t>.</w:t>
      </w:r>
    </w:p>
    <w:p w14:paraId="74C71C5A" w14:textId="4D3D9322" w:rsidR="005D2F7D" w:rsidRDefault="007E5032" w:rsidP="005D2F7D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lang w:val="sr-Cyrl-BA"/>
        </w:rPr>
      </w:pPr>
      <w:r w:rsidRPr="00462591">
        <w:rPr>
          <w:rFonts w:ascii="Times New Roman" w:hAnsi="Times New Roman"/>
          <w:sz w:val="24"/>
          <w:szCs w:val="24"/>
          <w:lang w:val="sr-Cyrl-BA"/>
        </w:rPr>
        <w:t>Саставни дио овог Правилника чини</w:t>
      </w:r>
      <w:r w:rsidR="00FB34FB">
        <w:rPr>
          <w:rFonts w:ascii="Times New Roman" w:hAnsi="Times New Roman"/>
          <w:sz w:val="24"/>
          <w:szCs w:val="24"/>
          <w:lang w:val="sr-Cyrl-BA"/>
        </w:rPr>
        <w:t>:</w:t>
      </w:r>
      <w:r w:rsidRPr="00462591">
        <w:rPr>
          <w:rFonts w:ascii="Times New Roman" w:hAnsi="Times New Roman"/>
          <w:sz w:val="24"/>
          <w:szCs w:val="24"/>
          <w:lang w:val="sr-Cyrl-BA"/>
        </w:rPr>
        <w:t xml:space="preserve"> пријавни образац за </w:t>
      </w:r>
      <w:r w:rsidR="0095146D">
        <w:rPr>
          <w:rFonts w:ascii="Times New Roman" w:hAnsi="Times New Roman"/>
          <w:sz w:val="24"/>
          <w:szCs w:val="24"/>
          <w:lang w:val="sr-Cyrl-BA"/>
        </w:rPr>
        <w:t>субвенцију</w:t>
      </w:r>
      <w:r w:rsidRPr="00462591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FB34FB">
        <w:rPr>
          <w:rFonts w:ascii="Times New Roman" w:hAnsi="Times New Roman"/>
          <w:sz w:val="24"/>
          <w:szCs w:val="24"/>
          <w:lang w:val="sr-Cyrl-BA"/>
        </w:rPr>
        <w:t xml:space="preserve">пословним субјектима у области туризма и угоститељства, пријавни образац за субвенцију накнаде за заузимање јавне површине, </w:t>
      </w:r>
      <w:r w:rsidRPr="00462591">
        <w:rPr>
          <w:rFonts w:ascii="Times New Roman" w:hAnsi="Times New Roman"/>
          <w:sz w:val="24"/>
          <w:szCs w:val="24"/>
          <w:lang w:val="sr-Cyrl-BA"/>
        </w:rPr>
        <w:t>пријавни образац за</w:t>
      </w:r>
      <w:r w:rsidR="00FB34FB">
        <w:rPr>
          <w:rFonts w:ascii="Times New Roman" w:hAnsi="Times New Roman"/>
          <w:sz w:val="24"/>
          <w:szCs w:val="24"/>
          <w:lang w:val="sr-Cyrl-BA"/>
        </w:rPr>
        <w:t xml:space="preserve"> субвенцију за</w:t>
      </w:r>
      <w:r w:rsidRPr="00462591">
        <w:rPr>
          <w:rFonts w:ascii="Times New Roman" w:hAnsi="Times New Roman"/>
          <w:sz w:val="24"/>
          <w:szCs w:val="24"/>
          <w:lang w:val="sr-Cyrl-BA"/>
        </w:rPr>
        <w:t xml:space="preserve"> самозапошљавање</w:t>
      </w:r>
      <w:r w:rsidR="00FB34FB">
        <w:rPr>
          <w:rFonts w:ascii="Times New Roman" w:hAnsi="Times New Roman"/>
          <w:sz w:val="24"/>
          <w:szCs w:val="24"/>
          <w:lang w:val="sr-Cyrl-BA"/>
        </w:rPr>
        <w:t>, пријавни образац за субвенцију за износ комуналне таксе за истицање пословног имена и пријавни образац за субвенцију за подршку старим занатима у доба кризе</w:t>
      </w:r>
      <w:r w:rsidRPr="00462591">
        <w:rPr>
          <w:rFonts w:ascii="Times New Roman" w:hAnsi="Times New Roman"/>
          <w:sz w:val="24"/>
          <w:szCs w:val="24"/>
          <w:lang w:val="sr-Cyrl-BA"/>
        </w:rPr>
        <w:t>, који су обавезујући дио пријаве.</w:t>
      </w:r>
    </w:p>
    <w:p w14:paraId="076445CC" w14:textId="229853A2" w:rsidR="007E5032" w:rsidRPr="005D2F7D" w:rsidRDefault="007E5032" w:rsidP="00736DF1">
      <w:pPr>
        <w:spacing w:line="240" w:lineRule="auto"/>
        <w:jc w:val="center"/>
        <w:rPr>
          <w:rFonts w:ascii="Times New Roman" w:hAnsi="Times New Roman"/>
          <w:sz w:val="24"/>
          <w:szCs w:val="24"/>
          <w:lang w:val="sr-Cyrl-BA"/>
        </w:rPr>
      </w:pPr>
      <w:r w:rsidRPr="00462591">
        <w:rPr>
          <w:rFonts w:ascii="Times New Roman" w:hAnsi="Times New Roman"/>
          <w:b/>
          <w:sz w:val="24"/>
          <w:szCs w:val="24"/>
          <w:lang w:val="sr-Cyrl-BA"/>
        </w:rPr>
        <w:lastRenderedPageBreak/>
        <w:t xml:space="preserve">ЧЛАН </w:t>
      </w:r>
      <w:r w:rsidR="009B5C6B">
        <w:rPr>
          <w:rFonts w:ascii="Times New Roman" w:hAnsi="Times New Roman"/>
          <w:b/>
          <w:sz w:val="24"/>
          <w:szCs w:val="24"/>
          <w:lang w:val="sr-Cyrl-BA"/>
        </w:rPr>
        <w:t>2</w:t>
      </w:r>
      <w:r w:rsidR="00C75E6C">
        <w:rPr>
          <w:rFonts w:ascii="Times New Roman" w:hAnsi="Times New Roman"/>
          <w:b/>
          <w:sz w:val="24"/>
          <w:szCs w:val="24"/>
          <w:lang w:val="sr-Cyrl-BA"/>
        </w:rPr>
        <w:t>8</w:t>
      </w:r>
      <w:r w:rsidRPr="00462591">
        <w:rPr>
          <w:rFonts w:ascii="Times New Roman" w:hAnsi="Times New Roman"/>
          <w:b/>
          <w:sz w:val="24"/>
          <w:szCs w:val="24"/>
          <w:lang w:val="sr-Cyrl-BA"/>
        </w:rPr>
        <w:t>.</w:t>
      </w:r>
    </w:p>
    <w:p w14:paraId="6E5F40B1" w14:textId="7D0CBB47" w:rsidR="009565A0" w:rsidRPr="00082C24" w:rsidRDefault="007E5032" w:rsidP="00082C24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lang w:val="sr-Cyrl-BA"/>
        </w:rPr>
      </w:pPr>
      <w:r w:rsidRPr="00462591">
        <w:rPr>
          <w:rFonts w:ascii="Times New Roman" w:hAnsi="Times New Roman"/>
          <w:sz w:val="24"/>
          <w:szCs w:val="24"/>
          <w:lang w:val="sr-Cyrl-BA"/>
        </w:rPr>
        <w:t>Овај Правилник ступа на снагу осмог</w:t>
      </w:r>
      <w:r w:rsidR="009565A0">
        <w:rPr>
          <w:rFonts w:ascii="Times New Roman" w:hAnsi="Times New Roman"/>
          <w:sz w:val="24"/>
          <w:szCs w:val="24"/>
          <w:lang w:val="sr-Cyrl-BA"/>
        </w:rPr>
        <w:t xml:space="preserve"> (8)</w:t>
      </w:r>
      <w:r w:rsidRPr="00462591">
        <w:rPr>
          <w:rFonts w:ascii="Times New Roman" w:hAnsi="Times New Roman"/>
          <w:sz w:val="24"/>
          <w:szCs w:val="24"/>
          <w:lang w:val="sr-Cyrl-BA"/>
        </w:rPr>
        <w:t xml:space="preserve"> дана од дана објављивања у Службеном гласнику Града Бања Лука.</w:t>
      </w:r>
    </w:p>
    <w:p w14:paraId="35F34A05" w14:textId="0245C7F7" w:rsidR="009565A0" w:rsidRPr="00674102" w:rsidRDefault="009565A0" w:rsidP="00B65898">
      <w:pPr>
        <w:tabs>
          <w:tab w:val="left" w:pos="652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4A14F684" w14:textId="76B10F6D" w:rsidR="0039542E" w:rsidRDefault="0039542E" w:rsidP="00B65898">
      <w:pPr>
        <w:tabs>
          <w:tab w:val="left" w:pos="652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BA"/>
        </w:rPr>
      </w:pPr>
    </w:p>
    <w:p w14:paraId="01A9BBC4" w14:textId="77777777" w:rsidR="0039542E" w:rsidRDefault="0039542E" w:rsidP="00B65898">
      <w:pPr>
        <w:tabs>
          <w:tab w:val="left" w:pos="652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BA"/>
        </w:rPr>
      </w:pPr>
    </w:p>
    <w:p w14:paraId="66A4B19E" w14:textId="34C78658" w:rsidR="007E5032" w:rsidRPr="00462591" w:rsidRDefault="007E5032" w:rsidP="00B65898">
      <w:pPr>
        <w:tabs>
          <w:tab w:val="left" w:pos="6521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BA"/>
        </w:rPr>
      </w:pPr>
      <w:r w:rsidRPr="000A1C5C">
        <w:rPr>
          <w:rFonts w:ascii="Times New Roman" w:hAnsi="Times New Roman"/>
          <w:sz w:val="24"/>
          <w:szCs w:val="24"/>
          <w:lang w:val="sr-Cyrl-BA"/>
        </w:rPr>
        <w:t xml:space="preserve">Број: </w:t>
      </w:r>
      <w:r w:rsidRPr="000A1C5C">
        <w:rPr>
          <w:rFonts w:ascii="Times New Roman" w:hAnsi="Times New Roman"/>
          <w:sz w:val="24"/>
          <w:szCs w:val="24"/>
          <w:lang w:val="sr-Latn-RS"/>
        </w:rPr>
        <w:t>12-</w:t>
      </w:r>
      <w:r w:rsidR="002F144A" w:rsidRPr="000A1C5C">
        <w:rPr>
          <w:rFonts w:ascii="Times New Roman" w:hAnsi="Times New Roman"/>
          <w:sz w:val="24"/>
          <w:szCs w:val="24"/>
          <w:lang w:val="sr-Cyrl-RS"/>
        </w:rPr>
        <w:t>Г</w:t>
      </w:r>
      <w:r w:rsidRPr="000A1C5C">
        <w:rPr>
          <w:rFonts w:ascii="Times New Roman" w:hAnsi="Times New Roman"/>
          <w:sz w:val="24"/>
          <w:szCs w:val="24"/>
          <w:lang w:val="sr-Latn-RS"/>
        </w:rPr>
        <w:t>-</w:t>
      </w:r>
      <w:r w:rsidR="00C952B8">
        <w:rPr>
          <w:rFonts w:ascii="Times New Roman" w:hAnsi="Times New Roman"/>
          <w:sz w:val="24"/>
          <w:szCs w:val="24"/>
          <w:lang w:val="sr-Cyrl-RS"/>
        </w:rPr>
        <w:t>2014</w:t>
      </w:r>
      <w:r w:rsidR="0033278A" w:rsidRPr="000A1C5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B776A" w:rsidRPr="000A1C5C">
        <w:rPr>
          <w:rFonts w:ascii="Times New Roman" w:hAnsi="Times New Roman"/>
          <w:sz w:val="24"/>
          <w:szCs w:val="24"/>
          <w:lang w:val="sr-Cyrl-RS"/>
        </w:rPr>
        <w:t>/20</w:t>
      </w:r>
      <w:r w:rsidR="0033278A" w:rsidRPr="000A1C5C">
        <w:rPr>
          <w:rFonts w:ascii="Times New Roman" w:hAnsi="Times New Roman"/>
          <w:sz w:val="24"/>
          <w:szCs w:val="24"/>
          <w:lang w:val="sr-Cyrl-RS"/>
        </w:rPr>
        <w:t>2</w:t>
      </w:r>
      <w:r w:rsidR="00DB776A" w:rsidRPr="000A1C5C">
        <w:rPr>
          <w:rFonts w:ascii="Times New Roman" w:hAnsi="Times New Roman"/>
          <w:sz w:val="24"/>
          <w:szCs w:val="24"/>
          <w:lang w:val="sr-Cyrl-RS"/>
        </w:rPr>
        <w:t>1</w:t>
      </w:r>
      <w:r w:rsidR="00560CB7" w:rsidRPr="00462591">
        <w:rPr>
          <w:rFonts w:ascii="Times New Roman" w:hAnsi="Times New Roman"/>
          <w:b/>
          <w:sz w:val="24"/>
          <w:szCs w:val="24"/>
          <w:lang w:val="sr-Cyrl-BA"/>
        </w:rPr>
        <w:tab/>
      </w:r>
      <w:r w:rsidR="00674102">
        <w:rPr>
          <w:rFonts w:ascii="Times New Roman" w:hAnsi="Times New Roman"/>
          <w:b/>
          <w:sz w:val="24"/>
          <w:szCs w:val="24"/>
          <w:lang w:val="sr-Cyrl-BA"/>
        </w:rPr>
        <w:t xml:space="preserve"> </w:t>
      </w:r>
      <w:bookmarkStart w:id="9" w:name="_GoBack"/>
      <w:bookmarkEnd w:id="9"/>
      <w:r w:rsidRPr="00462591">
        <w:rPr>
          <w:rFonts w:ascii="Times New Roman" w:hAnsi="Times New Roman"/>
          <w:b/>
          <w:sz w:val="24"/>
          <w:szCs w:val="24"/>
          <w:lang w:val="sr-Cyrl-BA"/>
        </w:rPr>
        <w:t>ГРАДОНАЧЕЛНИК</w:t>
      </w:r>
    </w:p>
    <w:p w14:paraId="573ED789" w14:textId="11041BA3" w:rsidR="00483AE9" w:rsidRPr="00462591" w:rsidRDefault="005C260A" w:rsidP="00B65898">
      <w:pPr>
        <w:tabs>
          <w:tab w:val="left" w:pos="5745"/>
        </w:tabs>
        <w:spacing w:after="0" w:line="240" w:lineRule="auto"/>
        <w:rPr>
          <w:sz w:val="24"/>
          <w:szCs w:val="24"/>
          <w:lang w:val="sr-Cyrl-CS"/>
        </w:rPr>
      </w:pPr>
      <w:r w:rsidRPr="000A1C5C">
        <w:rPr>
          <w:rFonts w:ascii="Times New Roman" w:hAnsi="Times New Roman"/>
          <w:sz w:val="24"/>
          <w:szCs w:val="24"/>
          <w:lang w:val="sr-Cyrl-BA"/>
        </w:rPr>
        <w:t>Дана,</w:t>
      </w:r>
      <w:r w:rsidR="0033278A" w:rsidRPr="000A1C5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C952B8">
        <w:rPr>
          <w:rFonts w:ascii="Times New Roman" w:hAnsi="Times New Roman"/>
          <w:sz w:val="24"/>
          <w:szCs w:val="24"/>
          <w:lang w:val="sr-Cyrl-BA"/>
        </w:rPr>
        <w:t>27</w:t>
      </w:r>
      <w:r w:rsidR="0039542E">
        <w:rPr>
          <w:rFonts w:ascii="Times New Roman" w:hAnsi="Times New Roman"/>
          <w:sz w:val="24"/>
          <w:szCs w:val="24"/>
          <w:lang w:val="sr-Cyrl-BA"/>
        </w:rPr>
        <w:t>. 07.</w:t>
      </w:r>
      <w:r w:rsidR="00DB776A" w:rsidRPr="000A1C5C">
        <w:rPr>
          <w:rFonts w:ascii="Times New Roman" w:hAnsi="Times New Roman"/>
          <w:sz w:val="24"/>
          <w:szCs w:val="24"/>
          <w:lang w:val="sr-Cyrl-BA"/>
        </w:rPr>
        <w:t>20</w:t>
      </w:r>
      <w:r w:rsidR="0033278A" w:rsidRPr="000A1C5C">
        <w:rPr>
          <w:rFonts w:ascii="Times New Roman" w:hAnsi="Times New Roman"/>
          <w:sz w:val="24"/>
          <w:szCs w:val="24"/>
          <w:lang w:val="sr-Cyrl-BA"/>
        </w:rPr>
        <w:t>2</w:t>
      </w:r>
      <w:r w:rsidR="00DB776A" w:rsidRPr="000A1C5C">
        <w:rPr>
          <w:rFonts w:ascii="Times New Roman" w:hAnsi="Times New Roman"/>
          <w:sz w:val="24"/>
          <w:szCs w:val="24"/>
          <w:lang w:val="sr-Cyrl-BA"/>
        </w:rPr>
        <w:t>1</w:t>
      </w:r>
      <w:r w:rsidR="007E5032" w:rsidRPr="000A1C5C">
        <w:rPr>
          <w:rFonts w:ascii="Times New Roman" w:hAnsi="Times New Roman"/>
          <w:sz w:val="24"/>
          <w:szCs w:val="24"/>
          <w:lang w:val="sr-Latn-RS"/>
        </w:rPr>
        <w:t xml:space="preserve">. </w:t>
      </w:r>
      <w:r w:rsidR="007E5032" w:rsidRPr="000A1C5C">
        <w:rPr>
          <w:rFonts w:ascii="Times New Roman" w:hAnsi="Times New Roman"/>
          <w:sz w:val="24"/>
          <w:szCs w:val="24"/>
          <w:lang w:val="sr-Cyrl-BA"/>
        </w:rPr>
        <w:t>године</w:t>
      </w:r>
      <w:r w:rsidR="00674102">
        <w:rPr>
          <w:rFonts w:ascii="Times New Roman" w:hAnsi="Times New Roman"/>
          <w:b/>
          <w:sz w:val="24"/>
          <w:szCs w:val="24"/>
          <w:lang w:val="sr-Cyrl-BA"/>
        </w:rPr>
        <w:tab/>
        <w:t xml:space="preserve">      </w:t>
      </w:r>
      <w:r w:rsidR="0039542E">
        <w:rPr>
          <w:rFonts w:ascii="Times New Roman" w:hAnsi="Times New Roman"/>
          <w:b/>
          <w:sz w:val="24"/>
          <w:szCs w:val="24"/>
          <w:lang w:val="sr-Cyrl-BA"/>
        </w:rPr>
        <w:t xml:space="preserve"> </w:t>
      </w:r>
      <w:r w:rsidR="00560CB7" w:rsidRPr="00462591">
        <w:rPr>
          <w:rFonts w:ascii="Times New Roman" w:hAnsi="Times New Roman"/>
          <w:b/>
          <w:sz w:val="24"/>
          <w:szCs w:val="24"/>
          <w:lang w:val="sr-Cyrl-BA"/>
        </w:rPr>
        <w:t xml:space="preserve"> </w:t>
      </w:r>
      <w:r w:rsidR="005B654D" w:rsidRPr="00462591">
        <w:rPr>
          <w:rFonts w:ascii="Times New Roman" w:hAnsi="Times New Roman"/>
          <w:b/>
          <w:sz w:val="24"/>
          <w:szCs w:val="24"/>
          <w:lang w:val="sr-Cyrl-BA"/>
        </w:rPr>
        <w:t xml:space="preserve"> </w:t>
      </w:r>
      <w:r w:rsidR="0033278A">
        <w:rPr>
          <w:rFonts w:ascii="Times New Roman" w:hAnsi="Times New Roman"/>
          <w:b/>
          <w:sz w:val="24"/>
          <w:szCs w:val="24"/>
          <w:lang w:val="sr-Cyrl-BA"/>
        </w:rPr>
        <w:t>Драшко Станивуковић</w:t>
      </w:r>
      <w:r w:rsidR="00674102">
        <w:rPr>
          <w:rFonts w:ascii="Times New Roman" w:hAnsi="Times New Roman"/>
          <w:b/>
          <w:sz w:val="24"/>
          <w:szCs w:val="24"/>
          <w:lang w:val="sr-Cyrl-BA"/>
        </w:rPr>
        <w:t>, с.р.</w:t>
      </w:r>
    </w:p>
    <w:sectPr w:rsidR="00483AE9" w:rsidRPr="00462591" w:rsidSect="0046292B">
      <w:footerReference w:type="default" r:id="rId8"/>
      <w:headerReference w:type="first" r:id="rId9"/>
      <w:footerReference w:type="first" r:id="rId10"/>
      <w:pgSz w:w="11906" w:h="16838"/>
      <w:pgMar w:top="1440" w:right="1080" w:bottom="1440" w:left="1080" w:header="73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B984F9" w14:textId="77777777" w:rsidR="000A7330" w:rsidRDefault="000A7330" w:rsidP="00330E16">
      <w:r>
        <w:separator/>
      </w:r>
    </w:p>
  </w:endnote>
  <w:endnote w:type="continuationSeparator" w:id="0">
    <w:p w14:paraId="6B599EE6" w14:textId="77777777" w:rsidR="000A7330" w:rsidRDefault="000A7330" w:rsidP="00330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05576248"/>
      <w:docPartObj>
        <w:docPartGallery w:val="Page Numbers (Bottom of Page)"/>
        <w:docPartUnique/>
      </w:docPartObj>
    </w:sdtPr>
    <w:sdtEndPr>
      <w:rPr>
        <w:noProof/>
        <w:sz w:val="18"/>
      </w:rPr>
    </w:sdtEndPr>
    <w:sdtContent>
      <w:p w14:paraId="65CFD7C1" w14:textId="247FDF4C" w:rsidR="00DE5C87" w:rsidRPr="009A536B" w:rsidRDefault="00DE5C87">
        <w:pPr>
          <w:pStyle w:val="Footer"/>
          <w:jc w:val="right"/>
          <w:rPr>
            <w:sz w:val="18"/>
          </w:rPr>
        </w:pPr>
        <w:r w:rsidRPr="009A536B">
          <w:rPr>
            <w:sz w:val="18"/>
          </w:rPr>
          <w:fldChar w:fldCharType="begin"/>
        </w:r>
        <w:r w:rsidRPr="009A536B">
          <w:rPr>
            <w:sz w:val="18"/>
          </w:rPr>
          <w:instrText xml:space="preserve"> PAGE   \* MERGEFORMAT </w:instrText>
        </w:r>
        <w:r w:rsidRPr="009A536B">
          <w:rPr>
            <w:sz w:val="18"/>
          </w:rPr>
          <w:fldChar w:fldCharType="separate"/>
        </w:r>
        <w:r w:rsidR="00674102">
          <w:rPr>
            <w:noProof/>
            <w:sz w:val="18"/>
          </w:rPr>
          <w:t>13</w:t>
        </w:r>
        <w:r w:rsidRPr="009A536B">
          <w:rPr>
            <w:noProof/>
            <w:sz w:val="18"/>
          </w:rPr>
          <w:fldChar w:fldCharType="end"/>
        </w:r>
      </w:p>
    </w:sdtContent>
  </w:sdt>
  <w:p w14:paraId="7194E4FF" w14:textId="77777777" w:rsidR="00DE5C87" w:rsidRDefault="00DE5C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356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69"/>
      <w:gridCol w:w="2016"/>
      <w:gridCol w:w="1791"/>
      <w:gridCol w:w="3480"/>
    </w:tblGrid>
    <w:tr w:rsidR="00DE5C87" w:rsidRPr="00123CB1" w14:paraId="18D42FC3" w14:textId="77777777" w:rsidTr="00514C26">
      <w:trPr>
        <w:trHeight w:val="269"/>
      </w:trPr>
      <w:tc>
        <w:tcPr>
          <w:tcW w:w="2081" w:type="dxa"/>
          <w:vAlign w:val="bottom"/>
        </w:tcPr>
        <w:p w14:paraId="5471BA7E" w14:textId="77777777" w:rsidR="00DE5C87" w:rsidRPr="00514C26" w:rsidRDefault="00DE5C87" w:rsidP="00577E17">
          <w:pPr>
            <w:pStyle w:val="Header"/>
            <w:jc w:val="center"/>
            <w:rPr>
              <w:i/>
            </w:rPr>
          </w:pPr>
          <w:r w:rsidRPr="00514C26">
            <w:rPr>
              <w:i/>
              <w:sz w:val="18"/>
            </w:rPr>
            <w:t xml:space="preserve">тел:+387 51 </w:t>
          </w:r>
          <w:r>
            <w:rPr>
              <w:i/>
              <w:sz w:val="18"/>
              <w:lang w:val="sr-Latn-BA"/>
            </w:rPr>
            <w:t>244</w:t>
          </w:r>
          <w:r>
            <w:rPr>
              <w:i/>
              <w:sz w:val="18"/>
              <w:lang w:val="sr-Cyrl-RS"/>
            </w:rPr>
            <w:t xml:space="preserve"> 400</w:t>
          </w:r>
        </w:p>
      </w:tc>
      <w:tc>
        <w:tcPr>
          <w:tcW w:w="2030" w:type="dxa"/>
          <w:vAlign w:val="bottom"/>
        </w:tcPr>
        <w:p w14:paraId="2A0C4AB1" w14:textId="77777777" w:rsidR="00DE5C87" w:rsidRPr="00514C26" w:rsidRDefault="00DE5C87" w:rsidP="00577E17">
          <w:pPr>
            <w:pStyle w:val="Header"/>
            <w:jc w:val="center"/>
            <w:rPr>
              <w:i/>
            </w:rPr>
          </w:pPr>
          <w:r w:rsidRPr="00514C26">
            <w:rPr>
              <w:i/>
              <w:sz w:val="18"/>
            </w:rPr>
            <w:t xml:space="preserve">факс: +387 51 </w:t>
          </w:r>
          <w:r>
            <w:rPr>
              <w:i/>
              <w:sz w:val="18"/>
              <w:lang w:val="sr-Latn-BA"/>
            </w:rPr>
            <w:t>212-526</w:t>
          </w:r>
          <w:r>
            <w:rPr>
              <w:i/>
              <w:sz w:val="18"/>
              <w:lang w:val="sr-Cyrl-RS"/>
            </w:rPr>
            <w:t xml:space="preserve"> </w:t>
          </w:r>
        </w:p>
      </w:tc>
      <w:tc>
        <w:tcPr>
          <w:tcW w:w="1755" w:type="dxa"/>
          <w:vAlign w:val="bottom"/>
        </w:tcPr>
        <w:p w14:paraId="349A36C0" w14:textId="77777777" w:rsidR="00DE5C87" w:rsidRPr="00514C26" w:rsidRDefault="00DE5C87" w:rsidP="00514C26">
          <w:pPr>
            <w:pStyle w:val="Header"/>
            <w:jc w:val="center"/>
            <w:rPr>
              <w:i/>
            </w:rPr>
          </w:pPr>
          <w:r w:rsidRPr="00514C26">
            <w:rPr>
              <w:i/>
              <w:sz w:val="18"/>
            </w:rPr>
            <w:t>www.banjaluka.rs.ba</w:t>
          </w:r>
        </w:p>
      </w:tc>
      <w:tc>
        <w:tcPr>
          <w:tcW w:w="3490" w:type="dxa"/>
          <w:vAlign w:val="bottom"/>
        </w:tcPr>
        <w:p w14:paraId="1B334469" w14:textId="77777777" w:rsidR="00DE5C87" w:rsidRPr="00514C26" w:rsidRDefault="00DE5C87" w:rsidP="00514C26">
          <w:pPr>
            <w:pStyle w:val="Header"/>
            <w:jc w:val="center"/>
            <w:rPr>
              <w:i/>
            </w:rPr>
          </w:pPr>
          <w:r>
            <w:rPr>
              <w:i/>
              <w:sz w:val="18"/>
              <w:lang w:val="sr-Latn-BA"/>
            </w:rPr>
            <w:t>gradonacelnik</w:t>
          </w:r>
          <w:r w:rsidRPr="00514C26">
            <w:rPr>
              <w:i/>
              <w:sz w:val="18"/>
            </w:rPr>
            <w:t>@banjaluka.rs.ba</w:t>
          </w:r>
        </w:p>
      </w:tc>
    </w:tr>
  </w:tbl>
  <w:p w14:paraId="1F39077C" w14:textId="77777777" w:rsidR="00DE5C87" w:rsidRPr="00123CB1" w:rsidRDefault="00DE5C87" w:rsidP="00123C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2D0DCB" w14:textId="77777777" w:rsidR="000A7330" w:rsidRDefault="000A7330" w:rsidP="00330E16">
      <w:r>
        <w:separator/>
      </w:r>
    </w:p>
  </w:footnote>
  <w:footnote w:type="continuationSeparator" w:id="0">
    <w:p w14:paraId="3EDD7D79" w14:textId="77777777" w:rsidR="000A7330" w:rsidRDefault="000A7330" w:rsidP="00330E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2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418"/>
      <w:gridCol w:w="7796"/>
    </w:tblGrid>
    <w:tr w:rsidR="00DE5C87" w14:paraId="06813EA4" w14:textId="77777777" w:rsidTr="00E5387D">
      <w:trPr>
        <w:trHeight w:val="1841"/>
      </w:trPr>
      <w:tc>
        <w:tcPr>
          <w:tcW w:w="1418" w:type="dxa"/>
        </w:tcPr>
        <w:p w14:paraId="4AB3A68C" w14:textId="226A8712" w:rsidR="00DE5C87" w:rsidRDefault="00DE5C87" w:rsidP="00852F48">
          <w:pPr>
            <w:pStyle w:val="Header"/>
            <w:spacing w:after="0" w:line="240" w:lineRule="auto"/>
            <w:ind w:left="-1538"/>
            <w:jc w:val="center"/>
          </w:pPr>
          <w:r>
            <w:rPr>
              <w:noProof/>
              <w:lang w:val="sr-Latn-RS" w:eastAsia="sr-Latn-RS"/>
            </w:rPr>
            <w:drawing>
              <wp:anchor distT="0" distB="0" distL="114300" distR="114300" simplePos="0" relativeHeight="251663360" behindDoc="1" locked="0" layoutInCell="1" allowOverlap="1" wp14:anchorId="6B00E10B" wp14:editId="7F7838E4">
                <wp:simplePos x="0" y="0"/>
                <wp:positionH relativeFrom="column">
                  <wp:posOffset>-66675</wp:posOffset>
                </wp:positionH>
                <wp:positionV relativeFrom="paragraph">
                  <wp:posOffset>136525</wp:posOffset>
                </wp:positionV>
                <wp:extent cx="871468" cy="936000"/>
                <wp:effectExtent l="0" t="0" r="0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g4612.png"/>
                        <pic:cNvPicPr/>
                      </pic:nvPicPr>
                      <pic:blipFill>
                        <a:blip r:embed="rId1" cstate="print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sharpenSoften amount="50000"/>
                                  </a14:imgEffect>
                                  <a14:imgEffect>
                                    <a14:brightnessContrast bright="2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1468" cy="93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5729546C" w14:textId="60D9E672" w:rsidR="00DE5C87" w:rsidRPr="00852F48" w:rsidRDefault="00DE5C87" w:rsidP="00852F48">
          <w:pPr>
            <w:spacing w:line="240" w:lineRule="auto"/>
            <w:jc w:val="center"/>
          </w:pPr>
        </w:p>
      </w:tc>
      <w:tc>
        <w:tcPr>
          <w:tcW w:w="7796" w:type="dxa"/>
          <w:vAlign w:val="center"/>
        </w:tcPr>
        <w:p w14:paraId="69092B63" w14:textId="77777777" w:rsidR="00DE5C87" w:rsidRPr="00862A3E" w:rsidRDefault="00DE5C87" w:rsidP="00852F48">
          <w:pPr>
            <w:pStyle w:val="Header"/>
            <w:spacing w:after="0" w:line="240" w:lineRule="auto"/>
            <w:rPr>
              <w:rFonts w:ascii="Times New Roman" w:hAnsi="Times New Roman"/>
              <w:b/>
            </w:rPr>
          </w:pPr>
          <w:r w:rsidRPr="00862A3E">
            <w:rPr>
              <w:rFonts w:ascii="Times New Roman" w:hAnsi="Times New Roman"/>
              <w:b/>
            </w:rPr>
            <w:t>Република Српска</w:t>
          </w:r>
        </w:p>
        <w:p w14:paraId="1FD26FB3" w14:textId="77777777" w:rsidR="00DE5C87" w:rsidRPr="00862A3E" w:rsidRDefault="00DE5C87" w:rsidP="00852F48">
          <w:pPr>
            <w:pStyle w:val="Header"/>
            <w:spacing w:after="0" w:line="240" w:lineRule="auto"/>
            <w:rPr>
              <w:rFonts w:ascii="Times New Roman" w:hAnsi="Times New Roman"/>
              <w:b/>
            </w:rPr>
          </w:pPr>
          <w:r w:rsidRPr="00862A3E">
            <w:rPr>
              <w:rFonts w:ascii="Times New Roman" w:hAnsi="Times New Roman"/>
              <w:b/>
            </w:rPr>
            <w:t>Град Бања Лука</w:t>
          </w:r>
        </w:p>
        <w:p w14:paraId="6713EDBB" w14:textId="77777777" w:rsidR="00DE5C87" w:rsidRPr="00862A3E" w:rsidRDefault="00DE5C87" w:rsidP="00852F48">
          <w:pPr>
            <w:pStyle w:val="Header"/>
            <w:spacing w:after="0" w:line="240" w:lineRule="auto"/>
            <w:rPr>
              <w:rFonts w:ascii="Times New Roman" w:hAnsi="Times New Roman"/>
              <w:b/>
              <w:lang w:val="sr-Cyrl-RS"/>
            </w:rPr>
          </w:pPr>
          <w:r w:rsidRPr="00862A3E">
            <w:rPr>
              <w:rFonts w:ascii="Times New Roman" w:hAnsi="Times New Roman"/>
              <w:b/>
              <w:lang w:val="sr-Cyrl-RS"/>
            </w:rPr>
            <w:t>Градоначелник</w:t>
          </w:r>
        </w:p>
        <w:p w14:paraId="0294189F" w14:textId="77777777" w:rsidR="00DE5C87" w:rsidRPr="00C16B25" w:rsidRDefault="00DE5C87" w:rsidP="00852F48">
          <w:pPr>
            <w:pStyle w:val="Header"/>
            <w:spacing w:after="0" w:line="240" w:lineRule="auto"/>
            <w:rPr>
              <w:i/>
              <w:sz w:val="22"/>
              <w:szCs w:val="22"/>
            </w:rPr>
          </w:pPr>
          <w:r w:rsidRPr="00862A3E">
            <w:rPr>
              <w:rFonts w:ascii="Times New Roman" w:hAnsi="Times New Roman"/>
              <w:i/>
              <w:lang w:val="sr-Cyrl-RS"/>
            </w:rPr>
            <w:t>Трг српских владара 1</w:t>
          </w:r>
          <w:r w:rsidRPr="00862A3E">
            <w:rPr>
              <w:rFonts w:ascii="Times New Roman" w:hAnsi="Times New Roman"/>
              <w:i/>
            </w:rPr>
            <w:t>, Бања Лука</w:t>
          </w:r>
        </w:p>
      </w:tc>
    </w:tr>
  </w:tbl>
  <w:p w14:paraId="274CD9DF" w14:textId="77777777" w:rsidR="00DE5C87" w:rsidRDefault="00DE5C87" w:rsidP="00852F48">
    <w:pPr>
      <w:pStyle w:val="Header"/>
      <w:spacing w:line="240" w:lineRule="auto"/>
    </w:pP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E3B2BAB" wp14:editId="0F0701E3">
              <wp:simplePos x="0" y="0"/>
              <wp:positionH relativeFrom="column">
                <wp:posOffset>5080</wp:posOffset>
              </wp:positionH>
              <wp:positionV relativeFrom="paragraph">
                <wp:posOffset>97790</wp:posOffset>
              </wp:positionV>
              <wp:extent cx="5824855" cy="0"/>
              <wp:effectExtent l="0" t="0" r="23495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24855" cy="0"/>
                      </a:xfrm>
                      <a:prstGeom prst="line">
                        <a:avLst/>
                      </a:prstGeom>
                      <a:ln w="952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9107F07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4pt,7.7pt" to="459.0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" strokecolor="black [3200]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B4284"/>
    <w:multiLevelType w:val="hybridMultilevel"/>
    <w:tmpl w:val="176259CE"/>
    <w:lvl w:ilvl="0" w:tplc="2332A33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7F231E"/>
    <w:multiLevelType w:val="hybridMultilevel"/>
    <w:tmpl w:val="F3665644"/>
    <w:lvl w:ilvl="0" w:tplc="DFB02558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hint="default"/>
        <w:b w:val="0"/>
        <w:sz w:val="24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257380"/>
    <w:multiLevelType w:val="hybridMultilevel"/>
    <w:tmpl w:val="7AB85F8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815FC4"/>
    <w:multiLevelType w:val="hybridMultilevel"/>
    <w:tmpl w:val="1B3631C8"/>
    <w:lvl w:ilvl="0" w:tplc="9FE4591C">
      <w:start w:val="1"/>
      <w:numFmt w:val="upperRoman"/>
      <w:lvlText w:val="%1."/>
      <w:lvlJc w:val="righ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99507E"/>
    <w:multiLevelType w:val="hybridMultilevel"/>
    <w:tmpl w:val="170EB284"/>
    <w:lvl w:ilvl="0" w:tplc="FCB2FF1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75E4739"/>
    <w:multiLevelType w:val="hybridMultilevel"/>
    <w:tmpl w:val="214CDD3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220B39"/>
    <w:multiLevelType w:val="hybridMultilevel"/>
    <w:tmpl w:val="3C9483CC"/>
    <w:lvl w:ilvl="0" w:tplc="842E51E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623A4F"/>
    <w:multiLevelType w:val="multilevel"/>
    <w:tmpl w:val="4D7AD34A"/>
    <w:lvl w:ilvl="0">
      <w:start w:val="1"/>
      <w:numFmt w:val="decimal"/>
      <w:lvlText w:val="%1)"/>
      <w:lvlJc w:val="left"/>
      <w:pPr>
        <w:ind w:left="501" w:hanging="360"/>
      </w:pPr>
    </w:lvl>
    <w:lvl w:ilvl="1">
      <w:start w:val="1"/>
      <w:numFmt w:val="lowerLetter"/>
      <w:lvlText w:val="%2."/>
      <w:lvlJc w:val="left"/>
      <w:pPr>
        <w:ind w:left="1221" w:hanging="360"/>
      </w:pPr>
    </w:lvl>
    <w:lvl w:ilvl="2">
      <w:start w:val="1"/>
      <w:numFmt w:val="lowerRoman"/>
      <w:lvlText w:val="%3."/>
      <w:lvlJc w:val="right"/>
      <w:pPr>
        <w:ind w:left="1941" w:hanging="180"/>
      </w:pPr>
    </w:lvl>
    <w:lvl w:ilvl="3">
      <w:start w:val="1"/>
      <w:numFmt w:val="decimal"/>
      <w:lvlText w:val="%4."/>
      <w:lvlJc w:val="left"/>
      <w:pPr>
        <w:ind w:left="2661" w:hanging="360"/>
      </w:pPr>
    </w:lvl>
    <w:lvl w:ilvl="4">
      <w:start w:val="1"/>
      <w:numFmt w:val="lowerLetter"/>
      <w:lvlText w:val="%5."/>
      <w:lvlJc w:val="left"/>
      <w:pPr>
        <w:ind w:left="3381" w:hanging="360"/>
      </w:pPr>
    </w:lvl>
    <w:lvl w:ilvl="5">
      <w:start w:val="1"/>
      <w:numFmt w:val="lowerRoman"/>
      <w:lvlText w:val="%6."/>
      <w:lvlJc w:val="right"/>
      <w:pPr>
        <w:ind w:left="4101" w:hanging="180"/>
      </w:pPr>
    </w:lvl>
    <w:lvl w:ilvl="6">
      <w:start w:val="1"/>
      <w:numFmt w:val="decimal"/>
      <w:lvlText w:val="%7."/>
      <w:lvlJc w:val="left"/>
      <w:pPr>
        <w:ind w:left="4821" w:hanging="360"/>
      </w:pPr>
    </w:lvl>
    <w:lvl w:ilvl="7">
      <w:start w:val="1"/>
      <w:numFmt w:val="lowerLetter"/>
      <w:lvlText w:val="%8."/>
      <w:lvlJc w:val="left"/>
      <w:pPr>
        <w:ind w:left="5541" w:hanging="360"/>
      </w:pPr>
    </w:lvl>
    <w:lvl w:ilvl="8">
      <w:start w:val="1"/>
      <w:numFmt w:val="lowerRoman"/>
      <w:lvlText w:val="%9."/>
      <w:lvlJc w:val="right"/>
      <w:pPr>
        <w:ind w:left="6261" w:hanging="180"/>
      </w:pPr>
    </w:lvl>
  </w:abstractNum>
  <w:abstractNum w:abstractNumId="8" w15:restartNumberingAfterBreak="0">
    <w:nsid w:val="11006B12"/>
    <w:multiLevelType w:val="hybridMultilevel"/>
    <w:tmpl w:val="7ADE35BC"/>
    <w:lvl w:ilvl="0" w:tplc="B976562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12E3818"/>
    <w:multiLevelType w:val="hybridMultilevel"/>
    <w:tmpl w:val="0F48C322"/>
    <w:lvl w:ilvl="0" w:tplc="AC129ED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sz w:val="24"/>
        <w:szCs w:val="24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1AB6FD4"/>
    <w:multiLevelType w:val="hybridMultilevel"/>
    <w:tmpl w:val="CF2C8B1A"/>
    <w:lvl w:ilvl="0" w:tplc="241A0013">
      <w:start w:val="1"/>
      <w:numFmt w:val="upperRoman"/>
      <w:lvlText w:val="%1."/>
      <w:lvlJc w:val="right"/>
      <w:pPr>
        <w:ind w:left="927" w:hanging="360"/>
      </w:pPr>
    </w:lvl>
    <w:lvl w:ilvl="1" w:tplc="241A0019" w:tentative="1">
      <w:start w:val="1"/>
      <w:numFmt w:val="lowerLetter"/>
      <w:lvlText w:val="%2."/>
      <w:lvlJc w:val="left"/>
      <w:pPr>
        <w:ind w:left="1647" w:hanging="360"/>
      </w:pPr>
    </w:lvl>
    <w:lvl w:ilvl="2" w:tplc="241A001B" w:tentative="1">
      <w:start w:val="1"/>
      <w:numFmt w:val="lowerRoman"/>
      <w:lvlText w:val="%3."/>
      <w:lvlJc w:val="right"/>
      <w:pPr>
        <w:ind w:left="2367" w:hanging="180"/>
      </w:pPr>
    </w:lvl>
    <w:lvl w:ilvl="3" w:tplc="241A000F" w:tentative="1">
      <w:start w:val="1"/>
      <w:numFmt w:val="decimal"/>
      <w:lvlText w:val="%4."/>
      <w:lvlJc w:val="left"/>
      <w:pPr>
        <w:ind w:left="3087" w:hanging="360"/>
      </w:pPr>
    </w:lvl>
    <w:lvl w:ilvl="4" w:tplc="241A0019" w:tentative="1">
      <w:start w:val="1"/>
      <w:numFmt w:val="lowerLetter"/>
      <w:lvlText w:val="%5."/>
      <w:lvlJc w:val="left"/>
      <w:pPr>
        <w:ind w:left="3807" w:hanging="360"/>
      </w:pPr>
    </w:lvl>
    <w:lvl w:ilvl="5" w:tplc="241A001B" w:tentative="1">
      <w:start w:val="1"/>
      <w:numFmt w:val="lowerRoman"/>
      <w:lvlText w:val="%6."/>
      <w:lvlJc w:val="right"/>
      <w:pPr>
        <w:ind w:left="4527" w:hanging="180"/>
      </w:pPr>
    </w:lvl>
    <w:lvl w:ilvl="6" w:tplc="241A000F" w:tentative="1">
      <w:start w:val="1"/>
      <w:numFmt w:val="decimal"/>
      <w:lvlText w:val="%7."/>
      <w:lvlJc w:val="left"/>
      <w:pPr>
        <w:ind w:left="5247" w:hanging="360"/>
      </w:pPr>
    </w:lvl>
    <w:lvl w:ilvl="7" w:tplc="241A0019" w:tentative="1">
      <w:start w:val="1"/>
      <w:numFmt w:val="lowerLetter"/>
      <w:lvlText w:val="%8."/>
      <w:lvlJc w:val="left"/>
      <w:pPr>
        <w:ind w:left="5967" w:hanging="360"/>
      </w:pPr>
    </w:lvl>
    <w:lvl w:ilvl="8" w:tplc="2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697427F"/>
    <w:multiLevelType w:val="hybridMultilevel"/>
    <w:tmpl w:val="65DCFF4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D212F5"/>
    <w:multiLevelType w:val="hybridMultilevel"/>
    <w:tmpl w:val="1B7226F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432FEC"/>
    <w:multiLevelType w:val="multilevel"/>
    <w:tmpl w:val="4E1E4F4A"/>
    <w:lvl w:ilvl="0">
      <w:start w:val="1"/>
      <w:numFmt w:val="decimal"/>
      <w:lvlText w:val="%1."/>
      <w:lvlJc w:val="left"/>
      <w:pPr>
        <w:ind w:left="644" w:hanging="359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285539A"/>
    <w:multiLevelType w:val="hybridMultilevel"/>
    <w:tmpl w:val="F59041E6"/>
    <w:lvl w:ilvl="0" w:tplc="241A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6370988"/>
    <w:multiLevelType w:val="hybridMultilevel"/>
    <w:tmpl w:val="AEEE6DE4"/>
    <w:lvl w:ilvl="0" w:tplc="6D5AA3E8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8" w:hanging="360"/>
      </w:pPr>
    </w:lvl>
    <w:lvl w:ilvl="2" w:tplc="241A001B" w:tentative="1">
      <w:start w:val="1"/>
      <w:numFmt w:val="lowerRoman"/>
      <w:lvlText w:val="%3."/>
      <w:lvlJc w:val="right"/>
      <w:pPr>
        <w:ind w:left="2508" w:hanging="180"/>
      </w:pPr>
    </w:lvl>
    <w:lvl w:ilvl="3" w:tplc="241A000F" w:tentative="1">
      <w:start w:val="1"/>
      <w:numFmt w:val="decimal"/>
      <w:lvlText w:val="%4."/>
      <w:lvlJc w:val="left"/>
      <w:pPr>
        <w:ind w:left="3228" w:hanging="360"/>
      </w:pPr>
    </w:lvl>
    <w:lvl w:ilvl="4" w:tplc="241A0019" w:tentative="1">
      <w:start w:val="1"/>
      <w:numFmt w:val="lowerLetter"/>
      <w:lvlText w:val="%5."/>
      <w:lvlJc w:val="left"/>
      <w:pPr>
        <w:ind w:left="3948" w:hanging="360"/>
      </w:pPr>
    </w:lvl>
    <w:lvl w:ilvl="5" w:tplc="241A001B" w:tentative="1">
      <w:start w:val="1"/>
      <w:numFmt w:val="lowerRoman"/>
      <w:lvlText w:val="%6."/>
      <w:lvlJc w:val="right"/>
      <w:pPr>
        <w:ind w:left="4668" w:hanging="180"/>
      </w:pPr>
    </w:lvl>
    <w:lvl w:ilvl="6" w:tplc="241A000F" w:tentative="1">
      <w:start w:val="1"/>
      <w:numFmt w:val="decimal"/>
      <w:lvlText w:val="%7."/>
      <w:lvlJc w:val="left"/>
      <w:pPr>
        <w:ind w:left="5388" w:hanging="360"/>
      </w:pPr>
    </w:lvl>
    <w:lvl w:ilvl="7" w:tplc="241A0019" w:tentative="1">
      <w:start w:val="1"/>
      <w:numFmt w:val="lowerLetter"/>
      <w:lvlText w:val="%8."/>
      <w:lvlJc w:val="left"/>
      <w:pPr>
        <w:ind w:left="6108" w:hanging="360"/>
      </w:pPr>
    </w:lvl>
    <w:lvl w:ilvl="8" w:tplc="2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73D302F"/>
    <w:multiLevelType w:val="hybridMultilevel"/>
    <w:tmpl w:val="71ECD250"/>
    <w:lvl w:ilvl="0" w:tplc="687CC45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807D5B"/>
    <w:multiLevelType w:val="multilevel"/>
    <w:tmpl w:val="AE102E6C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4D8235DA"/>
    <w:multiLevelType w:val="multilevel"/>
    <w:tmpl w:val="73A60572"/>
    <w:lvl w:ilvl="0">
      <w:start w:val="1"/>
      <w:numFmt w:val="bullet"/>
      <w:lvlText w:val="-"/>
      <w:lvlJc w:val="left"/>
      <w:pPr>
        <w:ind w:left="501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AB2485"/>
    <w:multiLevelType w:val="hybridMultilevel"/>
    <w:tmpl w:val="5F0A90D2"/>
    <w:lvl w:ilvl="0" w:tplc="241A0011">
      <w:start w:val="1"/>
      <w:numFmt w:val="decimal"/>
      <w:lvlText w:val="%1)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791B09"/>
    <w:multiLevelType w:val="hybridMultilevel"/>
    <w:tmpl w:val="52DAFDF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17434C"/>
    <w:multiLevelType w:val="hybridMultilevel"/>
    <w:tmpl w:val="D5DE3B26"/>
    <w:lvl w:ilvl="0" w:tplc="241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4E10631"/>
    <w:multiLevelType w:val="hybridMultilevel"/>
    <w:tmpl w:val="09D220D2"/>
    <w:lvl w:ilvl="0" w:tplc="90AEE3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B84D43"/>
    <w:multiLevelType w:val="hybridMultilevel"/>
    <w:tmpl w:val="A0381DCC"/>
    <w:lvl w:ilvl="0" w:tplc="D006F064">
      <w:start w:val="18"/>
      <w:numFmt w:val="bullet"/>
      <w:lvlText w:val="-"/>
      <w:lvlJc w:val="left"/>
      <w:pPr>
        <w:ind w:left="502" w:hanging="360"/>
      </w:pPr>
      <w:rPr>
        <w:rFonts w:ascii="Calibri" w:eastAsia="Calibr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4" w15:restartNumberingAfterBreak="0">
    <w:nsid w:val="60EA3F9A"/>
    <w:multiLevelType w:val="hybridMultilevel"/>
    <w:tmpl w:val="508A5266"/>
    <w:lvl w:ilvl="0" w:tplc="2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3C95125"/>
    <w:multiLevelType w:val="hybridMultilevel"/>
    <w:tmpl w:val="70DE5EC8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E93C56"/>
    <w:multiLevelType w:val="hybridMultilevel"/>
    <w:tmpl w:val="C3F41AE8"/>
    <w:lvl w:ilvl="0" w:tplc="241A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7" w15:restartNumberingAfterBreak="0">
    <w:nsid w:val="6C3E5D31"/>
    <w:multiLevelType w:val="hybridMultilevel"/>
    <w:tmpl w:val="CD9EBF7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AB21D2"/>
    <w:multiLevelType w:val="hybridMultilevel"/>
    <w:tmpl w:val="3E34A5A8"/>
    <w:lvl w:ilvl="0" w:tplc="241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71BF0319"/>
    <w:multiLevelType w:val="hybridMultilevel"/>
    <w:tmpl w:val="69AA1F40"/>
    <w:lvl w:ilvl="0" w:tplc="08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2E04129"/>
    <w:multiLevelType w:val="hybridMultilevel"/>
    <w:tmpl w:val="1C00769C"/>
    <w:lvl w:ilvl="0" w:tplc="241A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1" w15:restartNumberingAfterBreak="0">
    <w:nsid w:val="736401AE"/>
    <w:multiLevelType w:val="hybridMultilevel"/>
    <w:tmpl w:val="2F6EFD4C"/>
    <w:lvl w:ilvl="0" w:tplc="241A000B">
      <w:start w:val="1"/>
      <w:numFmt w:val="bullet"/>
      <w:lvlText w:val=""/>
      <w:lvlJc w:val="left"/>
      <w:pPr>
        <w:ind w:left="643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69C7E94"/>
    <w:multiLevelType w:val="hybridMultilevel"/>
    <w:tmpl w:val="7406A25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E518FA"/>
    <w:multiLevelType w:val="hybridMultilevel"/>
    <w:tmpl w:val="BC50C7FC"/>
    <w:lvl w:ilvl="0" w:tplc="241A0017">
      <w:start w:val="1"/>
      <w:numFmt w:val="lowerLetter"/>
      <w:lvlText w:val="%1)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283B24"/>
    <w:multiLevelType w:val="hybridMultilevel"/>
    <w:tmpl w:val="3A543372"/>
    <w:lvl w:ilvl="0" w:tplc="241A0013">
      <w:start w:val="1"/>
      <w:numFmt w:val="upperRoman"/>
      <w:lvlText w:val="%1."/>
      <w:lvlJc w:val="righ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9"/>
  </w:num>
  <w:num w:numId="3">
    <w:abstractNumId w:val="15"/>
  </w:num>
  <w:num w:numId="4">
    <w:abstractNumId w:val="3"/>
  </w:num>
  <w:num w:numId="5">
    <w:abstractNumId w:val="33"/>
  </w:num>
  <w:num w:numId="6">
    <w:abstractNumId w:val="9"/>
  </w:num>
  <w:num w:numId="7">
    <w:abstractNumId w:val="24"/>
  </w:num>
  <w:num w:numId="8">
    <w:abstractNumId w:val="11"/>
  </w:num>
  <w:num w:numId="9">
    <w:abstractNumId w:val="5"/>
  </w:num>
  <w:num w:numId="10">
    <w:abstractNumId w:val="1"/>
  </w:num>
  <w:num w:numId="11">
    <w:abstractNumId w:val="14"/>
  </w:num>
  <w:num w:numId="12">
    <w:abstractNumId w:val="20"/>
  </w:num>
  <w:num w:numId="13">
    <w:abstractNumId w:val="25"/>
  </w:num>
  <w:num w:numId="14">
    <w:abstractNumId w:val="31"/>
  </w:num>
  <w:num w:numId="15">
    <w:abstractNumId w:val="0"/>
  </w:num>
  <w:num w:numId="16">
    <w:abstractNumId w:val="21"/>
  </w:num>
  <w:num w:numId="17">
    <w:abstractNumId w:val="26"/>
  </w:num>
  <w:num w:numId="18">
    <w:abstractNumId w:val="32"/>
  </w:num>
  <w:num w:numId="19">
    <w:abstractNumId w:val="30"/>
  </w:num>
  <w:num w:numId="20">
    <w:abstractNumId w:val="28"/>
  </w:num>
  <w:num w:numId="21">
    <w:abstractNumId w:val="12"/>
  </w:num>
  <w:num w:numId="22">
    <w:abstractNumId w:val="10"/>
  </w:num>
  <w:num w:numId="23">
    <w:abstractNumId w:val="34"/>
  </w:num>
  <w:num w:numId="24">
    <w:abstractNumId w:val="13"/>
  </w:num>
  <w:num w:numId="25">
    <w:abstractNumId w:val="7"/>
  </w:num>
  <w:num w:numId="26">
    <w:abstractNumId w:val="17"/>
  </w:num>
  <w:num w:numId="27">
    <w:abstractNumId w:val="19"/>
  </w:num>
  <w:num w:numId="28">
    <w:abstractNumId w:val="18"/>
  </w:num>
  <w:num w:numId="29">
    <w:abstractNumId w:val="27"/>
  </w:num>
  <w:num w:numId="30">
    <w:abstractNumId w:val="2"/>
  </w:num>
  <w:num w:numId="31">
    <w:abstractNumId w:val="6"/>
  </w:num>
  <w:num w:numId="32">
    <w:abstractNumId w:val="8"/>
  </w:num>
  <w:num w:numId="33">
    <w:abstractNumId w:val="4"/>
  </w:num>
  <w:num w:numId="34">
    <w:abstractNumId w:val="16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6E4"/>
    <w:rsid w:val="000042CA"/>
    <w:rsid w:val="00006E39"/>
    <w:rsid w:val="00006FC0"/>
    <w:rsid w:val="00011132"/>
    <w:rsid w:val="000148BF"/>
    <w:rsid w:val="000212CC"/>
    <w:rsid w:val="00026685"/>
    <w:rsid w:val="00027124"/>
    <w:rsid w:val="000360DE"/>
    <w:rsid w:val="0004177A"/>
    <w:rsid w:val="00041ACD"/>
    <w:rsid w:val="000479C9"/>
    <w:rsid w:val="000568B1"/>
    <w:rsid w:val="00073015"/>
    <w:rsid w:val="00082C24"/>
    <w:rsid w:val="00083A6F"/>
    <w:rsid w:val="00091DF3"/>
    <w:rsid w:val="000A1409"/>
    <w:rsid w:val="000A1C5C"/>
    <w:rsid w:val="000A40A2"/>
    <w:rsid w:val="000A5208"/>
    <w:rsid w:val="000A7231"/>
    <w:rsid w:val="000A7330"/>
    <w:rsid w:val="000C1CA4"/>
    <w:rsid w:val="000C4E60"/>
    <w:rsid w:val="000C6436"/>
    <w:rsid w:val="000C7200"/>
    <w:rsid w:val="000E75F0"/>
    <w:rsid w:val="000F070C"/>
    <w:rsid w:val="000F58BE"/>
    <w:rsid w:val="0010664B"/>
    <w:rsid w:val="00111A87"/>
    <w:rsid w:val="00115A36"/>
    <w:rsid w:val="001167C8"/>
    <w:rsid w:val="00116E4A"/>
    <w:rsid w:val="001216E4"/>
    <w:rsid w:val="00123048"/>
    <w:rsid w:val="00123CB1"/>
    <w:rsid w:val="00124EC4"/>
    <w:rsid w:val="001256CD"/>
    <w:rsid w:val="00133D57"/>
    <w:rsid w:val="00140489"/>
    <w:rsid w:val="001423E6"/>
    <w:rsid w:val="00153052"/>
    <w:rsid w:val="001606BF"/>
    <w:rsid w:val="0017307B"/>
    <w:rsid w:val="00175A01"/>
    <w:rsid w:val="001816F4"/>
    <w:rsid w:val="00182B4A"/>
    <w:rsid w:val="00190547"/>
    <w:rsid w:val="00192DB4"/>
    <w:rsid w:val="001A0B59"/>
    <w:rsid w:val="001B161E"/>
    <w:rsid w:val="001B706F"/>
    <w:rsid w:val="001C19B7"/>
    <w:rsid w:val="001D7199"/>
    <w:rsid w:val="001D723D"/>
    <w:rsid w:val="001E2A06"/>
    <w:rsid w:val="001E4C6C"/>
    <w:rsid w:val="001F1E7B"/>
    <w:rsid w:val="0020031F"/>
    <w:rsid w:val="0020795E"/>
    <w:rsid w:val="00216A17"/>
    <w:rsid w:val="0022250E"/>
    <w:rsid w:val="0025724C"/>
    <w:rsid w:val="002573D3"/>
    <w:rsid w:val="00264F6B"/>
    <w:rsid w:val="0027266A"/>
    <w:rsid w:val="00273CFD"/>
    <w:rsid w:val="002749CE"/>
    <w:rsid w:val="00276195"/>
    <w:rsid w:val="00284A1D"/>
    <w:rsid w:val="0028685A"/>
    <w:rsid w:val="00287205"/>
    <w:rsid w:val="00292C88"/>
    <w:rsid w:val="002A195C"/>
    <w:rsid w:val="002A3A0C"/>
    <w:rsid w:val="002B1279"/>
    <w:rsid w:val="002B1E05"/>
    <w:rsid w:val="002B2674"/>
    <w:rsid w:val="002B2A56"/>
    <w:rsid w:val="002B3F73"/>
    <w:rsid w:val="002C1397"/>
    <w:rsid w:val="002C1D1F"/>
    <w:rsid w:val="002C5072"/>
    <w:rsid w:val="002E1978"/>
    <w:rsid w:val="002F144A"/>
    <w:rsid w:val="002F7EE7"/>
    <w:rsid w:val="00307E47"/>
    <w:rsid w:val="0031355F"/>
    <w:rsid w:val="003158E9"/>
    <w:rsid w:val="0032016D"/>
    <w:rsid w:val="00330E16"/>
    <w:rsid w:val="0033278A"/>
    <w:rsid w:val="003415F1"/>
    <w:rsid w:val="00351B5E"/>
    <w:rsid w:val="003550B8"/>
    <w:rsid w:val="00374156"/>
    <w:rsid w:val="00383B3E"/>
    <w:rsid w:val="003871E1"/>
    <w:rsid w:val="00391934"/>
    <w:rsid w:val="0039389C"/>
    <w:rsid w:val="003949E8"/>
    <w:rsid w:val="0039525F"/>
    <w:rsid w:val="0039542E"/>
    <w:rsid w:val="003973C2"/>
    <w:rsid w:val="003A7B4A"/>
    <w:rsid w:val="003A7F7F"/>
    <w:rsid w:val="003D5AD3"/>
    <w:rsid w:val="003E19AB"/>
    <w:rsid w:val="003E2246"/>
    <w:rsid w:val="003E414F"/>
    <w:rsid w:val="003E6BA8"/>
    <w:rsid w:val="003F2E40"/>
    <w:rsid w:val="003F4A3A"/>
    <w:rsid w:val="00402A13"/>
    <w:rsid w:val="00405FFE"/>
    <w:rsid w:val="00412919"/>
    <w:rsid w:val="004221DA"/>
    <w:rsid w:val="00433195"/>
    <w:rsid w:val="00433713"/>
    <w:rsid w:val="00434945"/>
    <w:rsid w:val="00435D2F"/>
    <w:rsid w:val="00440FF5"/>
    <w:rsid w:val="004455AE"/>
    <w:rsid w:val="00445FD3"/>
    <w:rsid w:val="00455306"/>
    <w:rsid w:val="00461719"/>
    <w:rsid w:val="00462591"/>
    <w:rsid w:val="0046292B"/>
    <w:rsid w:val="0046502B"/>
    <w:rsid w:val="004814A1"/>
    <w:rsid w:val="00482123"/>
    <w:rsid w:val="00483AE9"/>
    <w:rsid w:val="00485CDC"/>
    <w:rsid w:val="00491877"/>
    <w:rsid w:val="00493BE0"/>
    <w:rsid w:val="004A078B"/>
    <w:rsid w:val="004A7577"/>
    <w:rsid w:val="004B02EA"/>
    <w:rsid w:val="004B34EB"/>
    <w:rsid w:val="004B3F62"/>
    <w:rsid w:val="004D63AE"/>
    <w:rsid w:val="004E17A4"/>
    <w:rsid w:val="004F2BDA"/>
    <w:rsid w:val="005033A1"/>
    <w:rsid w:val="00504972"/>
    <w:rsid w:val="00505A5C"/>
    <w:rsid w:val="00513B48"/>
    <w:rsid w:val="00514C26"/>
    <w:rsid w:val="005215D9"/>
    <w:rsid w:val="00525C76"/>
    <w:rsid w:val="00527349"/>
    <w:rsid w:val="00531472"/>
    <w:rsid w:val="005349BE"/>
    <w:rsid w:val="005520DD"/>
    <w:rsid w:val="0055293D"/>
    <w:rsid w:val="00552D36"/>
    <w:rsid w:val="005558CC"/>
    <w:rsid w:val="00560CB7"/>
    <w:rsid w:val="00567FC3"/>
    <w:rsid w:val="00576F96"/>
    <w:rsid w:val="00577E17"/>
    <w:rsid w:val="00590FDF"/>
    <w:rsid w:val="005A05FA"/>
    <w:rsid w:val="005B21A1"/>
    <w:rsid w:val="005B44D5"/>
    <w:rsid w:val="005B654D"/>
    <w:rsid w:val="005C260A"/>
    <w:rsid w:val="005D2F7D"/>
    <w:rsid w:val="005E2932"/>
    <w:rsid w:val="005E4DD3"/>
    <w:rsid w:val="005E65BB"/>
    <w:rsid w:val="005F13E2"/>
    <w:rsid w:val="005F628C"/>
    <w:rsid w:val="0060094E"/>
    <w:rsid w:val="00601596"/>
    <w:rsid w:val="00602209"/>
    <w:rsid w:val="00603745"/>
    <w:rsid w:val="0060725A"/>
    <w:rsid w:val="006079F1"/>
    <w:rsid w:val="00611B02"/>
    <w:rsid w:val="0061272D"/>
    <w:rsid w:val="0061309B"/>
    <w:rsid w:val="00622530"/>
    <w:rsid w:val="006225E7"/>
    <w:rsid w:val="006262DE"/>
    <w:rsid w:val="00647AB9"/>
    <w:rsid w:val="00663081"/>
    <w:rsid w:val="006636EA"/>
    <w:rsid w:val="00674102"/>
    <w:rsid w:val="00677E06"/>
    <w:rsid w:val="006801A5"/>
    <w:rsid w:val="00680FDE"/>
    <w:rsid w:val="00681385"/>
    <w:rsid w:val="006841F6"/>
    <w:rsid w:val="006853B0"/>
    <w:rsid w:val="00685E4F"/>
    <w:rsid w:val="00695083"/>
    <w:rsid w:val="006A2DCB"/>
    <w:rsid w:val="006A468E"/>
    <w:rsid w:val="006B5203"/>
    <w:rsid w:val="006B7107"/>
    <w:rsid w:val="006C1649"/>
    <w:rsid w:val="006C28AF"/>
    <w:rsid w:val="006C30B0"/>
    <w:rsid w:val="006D552E"/>
    <w:rsid w:val="006E4E4F"/>
    <w:rsid w:val="006E6325"/>
    <w:rsid w:val="006F5C05"/>
    <w:rsid w:val="0070258C"/>
    <w:rsid w:val="00705E2E"/>
    <w:rsid w:val="00726016"/>
    <w:rsid w:val="00730572"/>
    <w:rsid w:val="00736DF1"/>
    <w:rsid w:val="00746157"/>
    <w:rsid w:val="0075611B"/>
    <w:rsid w:val="00756A99"/>
    <w:rsid w:val="00757FA4"/>
    <w:rsid w:val="00763664"/>
    <w:rsid w:val="00763DB6"/>
    <w:rsid w:val="00764503"/>
    <w:rsid w:val="00764E84"/>
    <w:rsid w:val="00764E98"/>
    <w:rsid w:val="007663A9"/>
    <w:rsid w:val="0077040B"/>
    <w:rsid w:val="00780CC1"/>
    <w:rsid w:val="00785B06"/>
    <w:rsid w:val="0078683D"/>
    <w:rsid w:val="007910DB"/>
    <w:rsid w:val="00795104"/>
    <w:rsid w:val="007A5E2C"/>
    <w:rsid w:val="007A6D8B"/>
    <w:rsid w:val="007B3EE0"/>
    <w:rsid w:val="007C1569"/>
    <w:rsid w:val="007C1912"/>
    <w:rsid w:val="007D5179"/>
    <w:rsid w:val="007E3C01"/>
    <w:rsid w:val="007E5032"/>
    <w:rsid w:val="007E6995"/>
    <w:rsid w:val="007F2845"/>
    <w:rsid w:val="00805E4F"/>
    <w:rsid w:val="00807CC1"/>
    <w:rsid w:val="008147A7"/>
    <w:rsid w:val="00827602"/>
    <w:rsid w:val="00841E20"/>
    <w:rsid w:val="00851E87"/>
    <w:rsid w:val="008520BA"/>
    <w:rsid w:val="00852F48"/>
    <w:rsid w:val="00862A3E"/>
    <w:rsid w:val="00862EAB"/>
    <w:rsid w:val="00866C44"/>
    <w:rsid w:val="008773E8"/>
    <w:rsid w:val="00884F75"/>
    <w:rsid w:val="008A3BE3"/>
    <w:rsid w:val="008B6868"/>
    <w:rsid w:val="008B7AA6"/>
    <w:rsid w:val="008C0D06"/>
    <w:rsid w:val="008C2F0B"/>
    <w:rsid w:val="008D0642"/>
    <w:rsid w:val="008E0722"/>
    <w:rsid w:val="008E1C48"/>
    <w:rsid w:val="008E2809"/>
    <w:rsid w:val="008E6E76"/>
    <w:rsid w:val="008F1565"/>
    <w:rsid w:val="008F5204"/>
    <w:rsid w:val="00905CE6"/>
    <w:rsid w:val="009112A0"/>
    <w:rsid w:val="009113E7"/>
    <w:rsid w:val="0091231C"/>
    <w:rsid w:val="00921865"/>
    <w:rsid w:val="0092374C"/>
    <w:rsid w:val="00934440"/>
    <w:rsid w:val="00937825"/>
    <w:rsid w:val="00942919"/>
    <w:rsid w:val="009431F9"/>
    <w:rsid w:val="009463C0"/>
    <w:rsid w:val="009501C6"/>
    <w:rsid w:val="0095146D"/>
    <w:rsid w:val="009565A0"/>
    <w:rsid w:val="00960CDE"/>
    <w:rsid w:val="00963B64"/>
    <w:rsid w:val="0097059B"/>
    <w:rsid w:val="0097183D"/>
    <w:rsid w:val="009721E8"/>
    <w:rsid w:val="00972AD0"/>
    <w:rsid w:val="00974142"/>
    <w:rsid w:val="009853D1"/>
    <w:rsid w:val="009A0906"/>
    <w:rsid w:val="009A536B"/>
    <w:rsid w:val="009A7875"/>
    <w:rsid w:val="009B5C6B"/>
    <w:rsid w:val="009C04FC"/>
    <w:rsid w:val="009D0E9D"/>
    <w:rsid w:val="009D4339"/>
    <w:rsid w:val="009D66F9"/>
    <w:rsid w:val="009E1CE2"/>
    <w:rsid w:val="009E4B90"/>
    <w:rsid w:val="009F0058"/>
    <w:rsid w:val="009F4271"/>
    <w:rsid w:val="009F5E08"/>
    <w:rsid w:val="00A01A83"/>
    <w:rsid w:val="00A01C6F"/>
    <w:rsid w:val="00A14700"/>
    <w:rsid w:val="00A16C3E"/>
    <w:rsid w:val="00A242E8"/>
    <w:rsid w:val="00A30702"/>
    <w:rsid w:val="00A308E4"/>
    <w:rsid w:val="00A37D1F"/>
    <w:rsid w:val="00A53A58"/>
    <w:rsid w:val="00A56405"/>
    <w:rsid w:val="00A570E7"/>
    <w:rsid w:val="00A61BC5"/>
    <w:rsid w:val="00A94CC6"/>
    <w:rsid w:val="00A95953"/>
    <w:rsid w:val="00AA1BE5"/>
    <w:rsid w:val="00AA55D8"/>
    <w:rsid w:val="00AA574C"/>
    <w:rsid w:val="00AB4707"/>
    <w:rsid w:val="00AB7F64"/>
    <w:rsid w:val="00AC75B5"/>
    <w:rsid w:val="00AD14EF"/>
    <w:rsid w:val="00AD2400"/>
    <w:rsid w:val="00AD4358"/>
    <w:rsid w:val="00AD4C5F"/>
    <w:rsid w:val="00AD4D4A"/>
    <w:rsid w:val="00AD4E7F"/>
    <w:rsid w:val="00AE0FB4"/>
    <w:rsid w:val="00AE6528"/>
    <w:rsid w:val="00AE66C9"/>
    <w:rsid w:val="00AE6DEA"/>
    <w:rsid w:val="00AE7943"/>
    <w:rsid w:val="00AE7B9E"/>
    <w:rsid w:val="00AF20CB"/>
    <w:rsid w:val="00AF275E"/>
    <w:rsid w:val="00AF397A"/>
    <w:rsid w:val="00AF3A3B"/>
    <w:rsid w:val="00AF414E"/>
    <w:rsid w:val="00AF7ACE"/>
    <w:rsid w:val="00B076E8"/>
    <w:rsid w:val="00B11BDB"/>
    <w:rsid w:val="00B13055"/>
    <w:rsid w:val="00B16BC5"/>
    <w:rsid w:val="00B24DDE"/>
    <w:rsid w:val="00B26F6E"/>
    <w:rsid w:val="00B35640"/>
    <w:rsid w:val="00B414D8"/>
    <w:rsid w:val="00B44C16"/>
    <w:rsid w:val="00B47F8C"/>
    <w:rsid w:val="00B55C49"/>
    <w:rsid w:val="00B55D13"/>
    <w:rsid w:val="00B62CF5"/>
    <w:rsid w:val="00B6382D"/>
    <w:rsid w:val="00B65898"/>
    <w:rsid w:val="00B759A3"/>
    <w:rsid w:val="00B94E8F"/>
    <w:rsid w:val="00B97837"/>
    <w:rsid w:val="00BA30F1"/>
    <w:rsid w:val="00BA6ABF"/>
    <w:rsid w:val="00BA741F"/>
    <w:rsid w:val="00BB1175"/>
    <w:rsid w:val="00BB1935"/>
    <w:rsid w:val="00BB27B5"/>
    <w:rsid w:val="00BC6AF9"/>
    <w:rsid w:val="00BF6DF3"/>
    <w:rsid w:val="00C00C37"/>
    <w:rsid w:val="00C039B3"/>
    <w:rsid w:val="00C04325"/>
    <w:rsid w:val="00C0621D"/>
    <w:rsid w:val="00C112F8"/>
    <w:rsid w:val="00C16B25"/>
    <w:rsid w:val="00C31AC5"/>
    <w:rsid w:val="00C359D6"/>
    <w:rsid w:val="00C35AEB"/>
    <w:rsid w:val="00C35F7E"/>
    <w:rsid w:val="00C36CB7"/>
    <w:rsid w:val="00C37DE9"/>
    <w:rsid w:val="00C55265"/>
    <w:rsid w:val="00C60A5A"/>
    <w:rsid w:val="00C702E7"/>
    <w:rsid w:val="00C7590A"/>
    <w:rsid w:val="00C75E6C"/>
    <w:rsid w:val="00C77DFE"/>
    <w:rsid w:val="00C825D9"/>
    <w:rsid w:val="00C83577"/>
    <w:rsid w:val="00C838EB"/>
    <w:rsid w:val="00C84737"/>
    <w:rsid w:val="00C84963"/>
    <w:rsid w:val="00C86B18"/>
    <w:rsid w:val="00C952B8"/>
    <w:rsid w:val="00CB2DAA"/>
    <w:rsid w:val="00CC7BD1"/>
    <w:rsid w:val="00CD4207"/>
    <w:rsid w:val="00CD7304"/>
    <w:rsid w:val="00CD7F57"/>
    <w:rsid w:val="00CE2349"/>
    <w:rsid w:val="00CE5024"/>
    <w:rsid w:val="00CE7084"/>
    <w:rsid w:val="00D0408A"/>
    <w:rsid w:val="00D17BF7"/>
    <w:rsid w:val="00D25F3A"/>
    <w:rsid w:val="00D26099"/>
    <w:rsid w:val="00D270A1"/>
    <w:rsid w:val="00D30DFD"/>
    <w:rsid w:val="00D337C3"/>
    <w:rsid w:val="00D35D22"/>
    <w:rsid w:val="00D35F0D"/>
    <w:rsid w:val="00D42445"/>
    <w:rsid w:val="00D47FCD"/>
    <w:rsid w:val="00D607CF"/>
    <w:rsid w:val="00D61698"/>
    <w:rsid w:val="00D67645"/>
    <w:rsid w:val="00D760E8"/>
    <w:rsid w:val="00D77992"/>
    <w:rsid w:val="00D808C4"/>
    <w:rsid w:val="00D80931"/>
    <w:rsid w:val="00D84D06"/>
    <w:rsid w:val="00D90284"/>
    <w:rsid w:val="00D92339"/>
    <w:rsid w:val="00DA1872"/>
    <w:rsid w:val="00DA3FFB"/>
    <w:rsid w:val="00DA411D"/>
    <w:rsid w:val="00DA5549"/>
    <w:rsid w:val="00DB776A"/>
    <w:rsid w:val="00DC6F5B"/>
    <w:rsid w:val="00DD06EB"/>
    <w:rsid w:val="00DD6D8F"/>
    <w:rsid w:val="00DE3591"/>
    <w:rsid w:val="00DE5C87"/>
    <w:rsid w:val="00DF65D3"/>
    <w:rsid w:val="00DF713F"/>
    <w:rsid w:val="00E03CB3"/>
    <w:rsid w:val="00E047C6"/>
    <w:rsid w:val="00E11E21"/>
    <w:rsid w:val="00E1532C"/>
    <w:rsid w:val="00E207E4"/>
    <w:rsid w:val="00E37BED"/>
    <w:rsid w:val="00E50103"/>
    <w:rsid w:val="00E5387D"/>
    <w:rsid w:val="00E55825"/>
    <w:rsid w:val="00E62799"/>
    <w:rsid w:val="00E678A4"/>
    <w:rsid w:val="00E7178D"/>
    <w:rsid w:val="00E725AD"/>
    <w:rsid w:val="00E81914"/>
    <w:rsid w:val="00E8459B"/>
    <w:rsid w:val="00E9437C"/>
    <w:rsid w:val="00EA18AD"/>
    <w:rsid w:val="00ED088C"/>
    <w:rsid w:val="00ED1DD5"/>
    <w:rsid w:val="00EE72C1"/>
    <w:rsid w:val="00EE7516"/>
    <w:rsid w:val="00EF6251"/>
    <w:rsid w:val="00F00822"/>
    <w:rsid w:val="00F00BFE"/>
    <w:rsid w:val="00F01251"/>
    <w:rsid w:val="00F023A2"/>
    <w:rsid w:val="00F16213"/>
    <w:rsid w:val="00F163DB"/>
    <w:rsid w:val="00F23BE1"/>
    <w:rsid w:val="00F2711D"/>
    <w:rsid w:val="00F27BC9"/>
    <w:rsid w:val="00F32269"/>
    <w:rsid w:val="00F3240E"/>
    <w:rsid w:val="00F41EC2"/>
    <w:rsid w:val="00F450C8"/>
    <w:rsid w:val="00F4757D"/>
    <w:rsid w:val="00F563AA"/>
    <w:rsid w:val="00F60992"/>
    <w:rsid w:val="00F63C09"/>
    <w:rsid w:val="00F64811"/>
    <w:rsid w:val="00F66C8B"/>
    <w:rsid w:val="00F70A2E"/>
    <w:rsid w:val="00F7288C"/>
    <w:rsid w:val="00F91A06"/>
    <w:rsid w:val="00F9393D"/>
    <w:rsid w:val="00F94578"/>
    <w:rsid w:val="00F94F4E"/>
    <w:rsid w:val="00F9796A"/>
    <w:rsid w:val="00F979DE"/>
    <w:rsid w:val="00FA2116"/>
    <w:rsid w:val="00FA7575"/>
    <w:rsid w:val="00FB34FB"/>
    <w:rsid w:val="00FB7A29"/>
    <w:rsid w:val="00FC6E96"/>
    <w:rsid w:val="00FD1866"/>
    <w:rsid w:val="00FD7158"/>
    <w:rsid w:val="00FD755E"/>
    <w:rsid w:val="00FE0038"/>
    <w:rsid w:val="00FE1978"/>
    <w:rsid w:val="00FE23AA"/>
    <w:rsid w:val="00FE7C31"/>
    <w:rsid w:val="00FF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A75DB3"/>
  <w15:docId w15:val="{175EEDC8-BE10-4F00-9577-E638DA40C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5032"/>
    <w:pPr>
      <w:spacing w:after="200" w:line="276" w:lineRule="auto"/>
    </w:pPr>
    <w:rPr>
      <w:rFonts w:ascii="Calibri" w:eastAsia="Calibri" w:hAnsi="Calibri" w:cs="Times New Roman"/>
      <w:lang w:val="sr-Latn-C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E50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Heading1"/>
    <w:link w:val="Heading2Char"/>
    <w:uiPriority w:val="9"/>
    <w:semiHidden/>
    <w:unhideWhenUsed/>
    <w:qFormat/>
    <w:rsid w:val="00FD1866"/>
    <w:pPr>
      <w:spacing w:before="40"/>
      <w:outlineLvl w:val="1"/>
    </w:pPr>
    <w:rPr>
      <w:rFonts w:ascii="Times New Roman" w:hAnsi="Times New Roman"/>
      <w:sz w:val="26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30E1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0E16"/>
  </w:style>
  <w:style w:type="paragraph" w:styleId="Footer">
    <w:name w:val="footer"/>
    <w:basedOn w:val="Normal"/>
    <w:link w:val="FooterChar"/>
    <w:uiPriority w:val="99"/>
    <w:unhideWhenUsed/>
    <w:rsid w:val="00330E1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0E16"/>
  </w:style>
  <w:style w:type="table" w:styleId="TableGrid">
    <w:name w:val="Table Grid"/>
    <w:basedOn w:val="TableNormal"/>
    <w:uiPriority w:val="59"/>
    <w:unhideWhenUsed/>
    <w:qFormat/>
    <w:rsid w:val="00330E16"/>
    <w:pPr>
      <w:spacing w:after="200" w:line="276" w:lineRule="auto"/>
    </w:pPr>
    <w:rPr>
      <w:rFonts w:eastAsia="Times New Roman" w:cs="Times New Roman"/>
      <w:color w:val="000000" w:themeColor="text1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44" w:type="dxa"/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21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1E8"/>
    <w:rPr>
      <w:rFonts w:ascii="Segoe UI" w:eastAsia="Times New Roman" w:hAnsi="Segoe UI" w:cs="Segoe UI"/>
      <w:sz w:val="18"/>
      <w:szCs w:val="18"/>
      <w:lang w:val="sr-Latn-CS" w:eastAsia="sr-Latn-CS"/>
    </w:rPr>
  </w:style>
  <w:style w:type="character" w:styleId="Hyperlink">
    <w:name w:val="Hyperlink"/>
    <w:basedOn w:val="DefaultParagraphFont"/>
    <w:uiPriority w:val="99"/>
    <w:unhideWhenUsed/>
    <w:rsid w:val="000212CC"/>
    <w:rPr>
      <w:color w:val="0563C1" w:themeColor="hyperlink"/>
      <w:u w:val="single"/>
    </w:rPr>
  </w:style>
  <w:style w:type="paragraph" w:styleId="ListParagraph">
    <w:name w:val="List Paragraph"/>
    <w:aliases w:val="Podnaslov 1 sredina"/>
    <w:basedOn w:val="Normal"/>
    <w:link w:val="ListParagraphChar"/>
    <w:uiPriority w:val="34"/>
    <w:qFormat/>
    <w:rsid w:val="009A536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E503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sr-Latn-CS"/>
    </w:rPr>
  </w:style>
  <w:style w:type="paragraph" w:styleId="TOCHeading">
    <w:name w:val="TOC Heading"/>
    <w:basedOn w:val="Heading1"/>
    <w:next w:val="Normal"/>
    <w:uiPriority w:val="39"/>
    <w:unhideWhenUsed/>
    <w:qFormat/>
    <w:rsid w:val="007E5032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E5032"/>
    <w:pPr>
      <w:spacing w:after="100"/>
    </w:pPr>
  </w:style>
  <w:style w:type="character" w:customStyle="1" w:styleId="ListParagraphChar">
    <w:name w:val="List Paragraph Char"/>
    <w:aliases w:val="Podnaslov 1 sredina Char"/>
    <w:link w:val="ListParagraph"/>
    <w:uiPriority w:val="34"/>
    <w:locked/>
    <w:rsid w:val="007E5032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styleId="CommentReference">
    <w:name w:val="annotation reference"/>
    <w:basedOn w:val="DefaultParagraphFont"/>
    <w:uiPriority w:val="99"/>
    <w:semiHidden/>
    <w:unhideWhenUsed/>
    <w:rsid w:val="009237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37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374C"/>
    <w:rPr>
      <w:rFonts w:ascii="Calibri" w:eastAsia="Calibri" w:hAnsi="Calibri" w:cs="Times New Roman"/>
      <w:sz w:val="20"/>
      <w:szCs w:val="20"/>
      <w:lang w:val="sr-Latn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37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374C"/>
    <w:rPr>
      <w:rFonts w:ascii="Calibri" w:eastAsia="Calibri" w:hAnsi="Calibri" w:cs="Times New Roman"/>
      <w:b/>
      <w:bCs/>
      <w:sz w:val="20"/>
      <w:szCs w:val="20"/>
      <w:lang w:val="sr-Latn-C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D1866"/>
    <w:rPr>
      <w:rFonts w:ascii="Times New Roman" w:eastAsiaTheme="majorEastAsia" w:hAnsi="Times New Roman" w:cstheme="majorBidi"/>
      <w:b/>
      <w:bCs/>
      <w:color w:val="2E74B5" w:themeColor="accent1" w:themeShade="BF"/>
      <w:sz w:val="26"/>
      <w:szCs w:val="26"/>
      <w:u w:val="single"/>
      <w:lang w:val="sr-Latn-CS"/>
    </w:rPr>
  </w:style>
  <w:style w:type="paragraph" w:styleId="BodyText">
    <w:name w:val="Body Text"/>
    <w:basedOn w:val="Normal"/>
    <w:link w:val="BodyTextChar"/>
    <w:unhideWhenUsed/>
    <w:rsid w:val="00B55C49"/>
    <w:pPr>
      <w:spacing w:after="12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B55C49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9D433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sr-Latn-CS" w:eastAsia="sr-Latn-RS"/>
    </w:rPr>
  </w:style>
  <w:style w:type="character" w:customStyle="1" w:styleId="FontStyle44">
    <w:name w:val="Font Style44"/>
    <w:basedOn w:val="DefaultParagraphFont"/>
    <w:uiPriority w:val="99"/>
    <w:rsid w:val="009C04FC"/>
    <w:rPr>
      <w:rFonts w:ascii="Times New Roman" w:hAnsi="Times New Roman" w:cs="Times New Roman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418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ZAJEDNICKI%20PODACI\Memorandumi\Gradonacelnik\Gradonacelnik%20-%20srednji%20gr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428A9F-94C1-4A6B-8115-A0792C4CF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Gradonacelnik - srednji grb</Template>
  <TotalTime>628</TotalTime>
  <Pages>13</Pages>
  <Words>3669</Words>
  <Characters>20919</Characters>
  <Application>Microsoft Office Word</Application>
  <DocSecurity>0</DocSecurity>
  <Lines>174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Dukić</dc:creator>
  <cp:keywords/>
  <dc:description/>
  <cp:lastModifiedBy>Tatjana Dukić</cp:lastModifiedBy>
  <cp:revision>282</cp:revision>
  <cp:lastPrinted>2021-07-26T13:46:00Z</cp:lastPrinted>
  <dcterms:created xsi:type="dcterms:W3CDTF">2019-06-12T12:51:00Z</dcterms:created>
  <dcterms:modified xsi:type="dcterms:W3CDTF">2021-08-18T09:20:00Z</dcterms:modified>
</cp:coreProperties>
</file>