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41F" w14:textId="2B52A296" w:rsidR="00705329" w:rsidRDefault="00705329"/>
    <w:p w14:paraId="299B393E" w14:textId="77777777" w:rsidR="00EF52E8" w:rsidRPr="00EF52E8" w:rsidRDefault="00EF52E8" w:rsidP="00EF52E8">
      <w:pPr>
        <w:jc w:val="center"/>
        <w:rPr>
          <w:b/>
          <w:bCs/>
        </w:rPr>
      </w:pPr>
      <w:r w:rsidRPr="00EF52E8">
        <w:rPr>
          <w:b/>
          <w:bCs/>
        </w:rPr>
        <w:t>JAVNI POZIV ZA BESPLATNO UČEŠĆE U PROGRAMU PODRŠKE RAZVOJU BIZNISA</w:t>
      </w:r>
    </w:p>
    <w:p w14:paraId="42EFD145" w14:textId="77777777" w:rsidR="00EF52E8" w:rsidRDefault="00EF52E8" w:rsidP="00EF52E8"/>
    <w:p w14:paraId="053C246E" w14:textId="2EB6F4A0" w:rsidR="00EF52E8" w:rsidRDefault="00EF52E8" w:rsidP="008738A6">
      <w:pPr>
        <w:jc w:val="both"/>
      </w:pPr>
      <w:r>
        <w:t>Partnerske organizacije okupljene u Lokalnom partnerstvu za zapošljavanje Banja Luka pozivaju sve zainteresovane osobe koje žele pokrenuti vlastiti posao da se prijave za učešće u programu podrške razvoju malih biznisa. Program podrške realizuju partneri u okviru projekta „Integracija nezaposlenih osoba sa tržišta rada uz pomoć Lokalnog partnerstva za zapošljavanje Banja Luka“ koji se provodi u okviru projekta „Podrška Evropske unije lokalnim partnerstvima za zapošljavanje – Faza II“ koji finansira Evropska unija</w:t>
      </w:r>
      <w:r w:rsidR="007C2AC8">
        <w:t>,</w:t>
      </w:r>
      <w:r>
        <w:t xml:space="preserve"> a realizuje Međunarodna organizacija rada.</w:t>
      </w:r>
    </w:p>
    <w:p w14:paraId="6F4E33B3" w14:textId="77777777" w:rsidR="00EF52E8" w:rsidRDefault="00EF52E8" w:rsidP="00EF52E8"/>
    <w:p w14:paraId="26224C85" w14:textId="17346CB5" w:rsidR="00EF52E8" w:rsidRDefault="00EF52E8" w:rsidP="008738A6">
      <w:pPr>
        <w:jc w:val="both"/>
      </w:pPr>
      <w:r>
        <w:t xml:space="preserve">Javni poziv je usmjeren prema nezaposlenim osobama sa područja </w:t>
      </w:r>
      <w:r w:rsidR="008738A6">
        <w:t>g</w:t>
      </w:r>
      <w:r>
        <w:t>rada Banja Luka koje žele  pokrenuti vlastiti biznis uz finansijsku i savjetodavnu podršku navedenog partnerstva.</w:t>
      </w:r>
    </w:p>
    <w:p w14:paraId="0CDE52C7" w14:textId="77777777" w:rsidR="00EF52E8" w:rsidRDefault="00EF52E8" w:rsidP="00EF52E8"/>
    <w:p w14:paraId="481A4235" w14:textId="212197CC" w:rsidR="00EF52E8" w:rsidRDefault="00EF52E8" w:rsidP="008738A6">
      <w:pPr>
        <w:jc w:val="both"/>
      </w:pPr>
      <w:r>
        <w:t xml:space="preserve">Pravo na učešće u programu podrške razvoja poslovnih ideja i biznisa imaju nezaposlene punoljetne osobe prijavljene na evidenciji Zavoda za zapošljavanje – filijala Banja Luka, koje žele registrovati firmu kao osnovnu djelatnost na području </w:t>
      </w:r>
      <w:r w:rsidR="008738A6">
        <w:t>g</w:t>
      </w:r>
      <w:r>
        <w:t xml:space="preserve">rada Banja Luka. Prednost za učestvovanje u programu pružanja podrške razvoju poslovne ideje i biznisa imaće: </w:t>
      </w:r>
    </w:p>
    <w:p w14:paraId="326AC1A6" w14:textId="77777777" w:rsidR="00EF52E8" w:rsidRDefault="00EF52E8" w:rsidP="00EF52E8"/>
    <w:p w14:paraId="4493C157" w14:textId="2138CCCA" w:rsidR="00EF52E8" w:rsidRDefault="00EF52E8" w:rsidP="008738A6">
      <w:pPr>
        <w:pStyle w:val="ListParagraph"/>
        <w:numPr>
          <w:ilvl w:val="0"/>
          <w:numId w:val="6"/>
        </w:numPr>
      </w:pPr>
      <w:r>
        <w:t>trenutno nezaposleni mladi muškarci i žene,</w:t>
      </w:r>
    </w:p>
    <w:p w14:paraId="736CFDBF" w14:textId="4B2256E4" w:rsidR="00EF52E8" w:rsidRDefault="00EF52E8" w:rsidP="008738A6">
      <w:pPr>
        <w:pStyle w:val="ListParagraph"/>
        <w:numPr>
          <w:ilvl w:val="0"/>
          <w:numId w:val="6"/>
        </w:numPr>
      </w:pPr>
      <w:r>
        <w:t>nezaposlene žene,</w:t>
      </w:r>
    </w:p>
    <w:p w14:paraId="374F6BBE" w14:textId="5E2E822A" w:rsidR="00EF52E8" w:rsidRDefault="00EF52E8" w:rsidP="008738A6">
      <w:pPr>
        <w:pStyle w:val="ListParagraph"/>
        <w:numPr>
          <w:ilvl w:val="0"/>
          <w:numId w:val="6"/>
        </w:numPr>
      </w:pPr>
      <w:r>
        <w:t>nezaposlene osobe sa nižim stepenom obrazovanja,</w:t>
      </w:r>
    </w:p>
    <w:p w14:paraId="7EE7C644" w14:textId="5AB29B35" w:rsidR="00EF52E8" w:rsidRDefault="00EF52E8" w:rsidP="008738A6">
      <w:pPr>
        <w:pStyle w:val="ListParagraph"/>
        <w:numPr>
          <w:ilvl w:val="0"/>
          <w:numId w:val="6"/>
        </w:numPr>
      </w:pPr>
      <w:r>
        <w:t>pojedinci sa otežanim mogućnostima za zapošljavanje, uključujući one koji su usljed posljedica</w:t>
      </w:r>
      <w:r w:rsidR="008738A6">
        <w:t xml:space="preserve"> </w:t>
      </w:r>
      <w:r>
        <w:t>pandemije Covid-19 ostali bez posla.</w:t>
      </w:r>
    </w:p>
    <w:p w14:paraId="1CAE146B" w14:textId="77777777" w:rsidR="00EF52E8" w:rsidRDefault="00EF52E8" w:rsidP="00EF52E8"/>
    <w:p w14:paraId="5D520E22" w14:textId="77777777" w:rsidR="00EF52E8" w:rsidRDefault="00EF52E8" w:rsidP="00EF52E8">
      <w:r>
        <w:t>Kandidati treba da imaju:</w:t>
      </w:r>
    </w:p>
    <w:p w14:paraId="2FF51036" w14:textId="77777777" w:rsidR="00EF52E8" w:rsidRDefault="00EF52E8" w:rsidP="00EF52E8"/>
    <w:p w14:paraId="677BA3A2" w14:textId="5DAFE61E" w:rsidR="00EF52E8" w:rsidRDefault="00EF52E8" w:rsidP="008738A6">
      <w:pPr>
        <w:pStyle w:val="ListParagraph"/>
        <w:numPr>
          <w:ilvl w:val="0"/>
          <w:numId w:val="4"/>
        </w:numPr>
      </w:pPr>
      <w:r>
        <w:tab/>
        <w:t>Visok nivo motivacije za pokretanje samostalnog biznisa,</w:t>
      </w:r>
    </w:p>
    <w:p w14:paraId="0D416AA7" w14:textId="401C00F6" w:rsidR="00EF52E8" w:rsidRDefault="00EF52E8" w:rsidP="008738A6">
      <w:pPr>
        <w:pStyle w:val="ListParagraph"/>
        <w:numPr>
          <w:ilvl w:val="0"/>
          <w:numId w:val="4"/>
        </w:numPr>
      </w:pPr>
      <w:r>
        <w:tab/>
        <w:t>Određena vlastita sredstava za poslovanje,</w:t>
      </w:r>
    </w:p>
    <w:p w14:paraId="21A53241" w14:textId="0D5DC512" w:rsidR="00EF52E8" w:rsidRDefault="00EF52E8" w:rsidP="008738A6">
      <w:pPr>
        <w:pStyle w:val="ListParagraph"/>
        <w:numPr>
          <w:ilvl w:val="0"/>
          <w:numId w:val="4"/>
        </w:numPr>
      </w:pPr>
      <w:r>
        <w:tab/>
        <w:t>Sposobnost analitičkog razmišljanja za definisanje jasne poslovne ideje.</w:t>
      </w:r>
    </w:p>
    <w:p w14:paraId="5985BA2F" w14:textId="77777777" w:rsidR="00EF52E8" w:rsidRDefault="00EF52E8" w:rsidP="00EF52E8"/>
    <w:p w14:paraId="7A447D5B" w14:textId="20C93292" w:rsidR="00EF52E8" w:rsidRDefault="00EF52E8" w:rsidP="008738A6">
      <w:pPr>
        <w:jc w:val="both"/>
      </w:pPr>
      <w:r>
        <w:t>Osobe zainteresovane za razvoj poslovne ideje i pokretanje vlastitog biznisa mogu se prijaviti putem namjenski dizajniranog Obrasca za prijavu, najkasnije do 31. 12. 2022. godine do 16:00 časova.</w:t>
      </w:r>
    </w:p>
    <w:p w14:paraId="3089F58F" w14:textId="77777777" w:rsidR="00EF52E8" w:rsidRDefault="00EF52E8" w:rsidP="00EF52E8"/>
    <w:p w14:paraId="379E3F33" w14:textId="61A5CD20" w:rsidR="00EF52E8" w:rsidRDefault="00EF52E8" w:rsidP="008738A6">
      <w:pPr>
        <w:jc w:val="both"/>
      </w:pPr>
      <w:r>
        <w:t xml:space="preserve">Program podrške za ukupno 20  kandidata čija prijava bude prihvaćena od strane partnerstva, odnosno Komisije za procjenu poslovnih ideja, dobiće priliku za učestvovanje u obuci „Pokreni svoj posao“, u </w:t>
      </w:r>
      <w:r>
        <w:lastRenderedPageBreak/>
        <w:t>okviru koje će steći znanja neophodna za razradu poslovne ideje i kompletiranje poslovnog plana. Obuka će trajati tri dana</w:t>
      </w:r>
      <w:r w:rsidR="00BE469B">
        <w:t>,</w:t>
      </w:r>
      <w:r>
        <w:t xml:space="preserve"> a troškovi učestvovanja biće osigurani od strane organizatora.</w:t>
      </w:r>
    </w:p>
    <w:p w14:paraId="4CEB4F9C" w14:textId="77777777" w:rsidR="00EF52E8" w:rsidRDefault="00EF52E8" w:rsidP="00EF52E8"/>
    <w:p w14:paraId="7A59E378" w14:textId="77777777" w:rsidR="00EF52E8" w:rsidRDefault="00EF52E8" w:rsidP="008738A6">
      <w:pPr>
        <w:jc w:val="both"/>
      </w:pPr>
      <w:r>
        <w:t>Komisije za procjenu poslovnih ideja će odabrati ukupno 5 poslovnih planova, čiji nosioci će dobiti finansijsku i savjetodavnu podršku za osnivanje i razvoj biznisa (Unaprijedi svoj posao).</w:t>
      </w:r>
    </w:p>
    <w:p w14:paraId="65785D97" w14:textId="77777777" w:rsidR="00EF52E8" w:rsidRDefault="00EF52E8" w:rsidP="008738A6">
      <w:pPr>
        <w:jc w:val="both"/>
      </w:pPr>
    </w:p>
    <w:p w14:paraId="55AB5261" w14:textId="59D74458" w:rsidR="00EF52E8" w:rsidRDefault="00EF52E8" w:rsidP="008738A6">
      <w:pPr>
        <w:jc w:val="both"/>
      </w:pPr>
      <w:r>
        <w:t xml:space="preserve">Finansijska podrška za pojedinačni poslovni poduhvat može biti u iznosu do </w:t>
      </w:r>
      <w:r w:rsidR="008738A6">
        <w:t xml:space="preserve">maksimalno </w:t>
      </w:r>
      <w:r>
        <w:t>6.845,40 KM, u skladu sa budžetom projekta. Sredstva se mogu iskoristiti  za sufinansiranje nabavke opreme, osnovnih sredstava za rad i potrošnog materijala. Sredstva su nepovratna uz uslov da se u cjelosti koriste za razvoj registrovanog biznisa.</w:t>
      </w:r>
    </w:p>
    <w:p w14:paraId="28843BFD" w14:textId="77777777" w:rsidR="00EF52E8" w:rsidRDefault="00EF52E8" w:rsidP="00EF52E8">
      <w:r>
        <w:t xml:space="preserve"> </w:t>
      </w:r>
    </w:p>
    <w:p w14:paraId="73FE3033" w14:textId="279D07BF" w:rsidR="00EF52E8" w:rsidRDefault="00EF52E8" w:rsidP="008738A6">
      <w:pPr>
        <w:jc w:val="both"/>
      </w:pPr>
      <w:r>
        <w:t>Savjetodavna podrška će u prvoj fazi biti omogućena za maksimalno 20 kandidata, koji su na bazi vlastitih poslovnih ideja, odabrani za učestvovanje  u programu podrške. Tokom trodnevne obuke „</w:t>
      </w:r>
      <w:r w:rsidR="008738A6">
        <w:t>Pokreni svoj posao</w:t>
      </w:r>
      <w:r>
        <w:t>“, kandidati će imati priliku da usvoje nova znanja za razvoj poslovne ideje i objedinjavanje poslovnog plana</w:t>
      </w:r>
      <w:r w:rsidR="008738A6">
        <w:t xml:space="preserve"> kroz:</w:t>
      </w:r>
    </w:p>
    <w:p w14:paraId="798C05D1" w14:textId="4E3F0486" w:rsidR="00EF52E8" w:rsidRDefault="00EF52E8" w:rsidP="00EF52E8">
      <w:r>
        <w:t>•</w:t>
      </w:r>
      <w:r>
        <w:tab/>
        <w:t>Plan poslovanja</w:t>
      </w:r>
      <w:r w:rsidR="008738A6">
        <w:t>;</w:t>
      </w:r>
    </w:p>
    <w:p w14:paraId="0BC81558" w14:textId="629D7639" w:rsidR="00EF52E8" w:rsidRDefault="00EF52E8" w:rsidP="00EF52E8">
      <w:r>
        <w:t>•</w:t>
      </w:r>
      <w:r>
        <w:tab/>
        <w:t>Konsolidovanje poslovne ideje</w:t>
      </w:r>
      <w:r w:rsidR="008738A6">
        <w:t>;</w:t>
      </w:r>
    </w:p>
    <w:p w14:paraId="15E79289" w14:textId="4DCD57FA" w:rsidR="00EF52E8" w:rsidRDefault="00EF52E8" w:rsidP="00EF52E8">
      <w:r>
        <w:t>•</w:t>
      </w:r>
      <w:r>
        <w:tab/>
        <w:t>Marketing plan</w:t>
      </w:r>
      <w:r w:rsidR="008738A6">
        <w:t>;</w:t>
      </w:r>
    </w:p>
    <w:p w14:paraId="6FED42C5" w14:textId="59B4E18B" w:rsidR="00EF52E8" w:rsidRDefault="00EF52E8" w:rsidP="00EF52E8">
      <w:r>
        <w:t>•</w:t>
      </w:r>
      <w:r>
        <w:tab/>
        <w:t>Zapošljavanje</w:t>
      </w:r>
      <w:r w:rsidR="008738A6">
        <w:t>;</w:t>
      </w:r>
    </w:p>
    <w:p w14:paraId="7C2777D3" w14:textId="0B3D7587" w:rsidR="00EF52E8" w:rsidRDefault="00EF52E8" w:rsidP="00EF52E8">
      <w:r>
        <w:t>•</w:t>
      </w:r>
      <w:r>
        <w:tab/>
        <w:t>Organizacija i upravljanje</w:t>
      </w:r>
      <w:r w:rsidR="008738A6">
        <w:t>;</w:t>
      </w:r>
    </w:p>
    <w:p w14:paraId="112CC806" w14:textId="4FD28253" w:rsidR="00EF52E8" w:rsidRDefault="00EF52E8" w:rsidP="00EF52E8">
      <w:r>
        <w:t>•</w:t>
      </w:r>
      <w:r>
        <w:tab/>
        <w:t>Nabavka</w:t>
      </w:r>
      <w:r w:rsidR="008738A6">
        <w:t>;</w:t>
      </w:r>
    </w:p>
    <w:p w14:paraId="7E025715" w14:textId="59DE9287" w:rsidR="00EF52E8" w:rsidRDefault="00EF52E8" w:rsidP="00EF52E8">
      <w:r>
        <w:t>•</w:t>
      </w:r>
      <w:r>
        <w:tab/>
        <w:t>Utvrđivanje troškova proizvoda i usluga</w:t>
      </w:r>
      <w:r w:rsidR="008738A6">
        <w:t>;</w:t>
      </w:r>
    </w:p>
    <w:p w14:paraId="3AD3B6B7" w14:textId="4AA81FDB" w:rsidR="00EF52E8" w:rsidRDefault="00EF52E8" w:rsidP="00EF52E8">
      <w:r>
        <w:t>•</w:t>
      </w:r>
      <w:r>
        <w:tab/>
        <w:t>Finansijsko planiranje</w:t>
      </w:r>
      <w:r w:rsidR="008738A6">
        <w:t>;</w:t>
      </w:r>
    </w:p>
    <w:p w14:paraId="67156E82" w14:textId="0B6D6302" w:rsidR="00EF52E8" w:rsidRDefault="00EF52E8" w:rsidP="00EF52E8">
      <w:r>
        <w:t>•</w:t>
      </w:r>
      <w:r>
        <w:tab/>
        <w:t>Početni kapital</w:t>
      </w:r>
      <w:r w:rsidR="008738A6">
        <w:t xml:space="preserve"> i</w:t>
      </w:r>
    </w:p>
    <w:p w14:paraId="3C3D5DE0" w14:textId="7E7BEA03" w:rsidR="00EF52E8" w:rsidRDefault="00EF52E8" w:rsidP="00EF52E8">
      <w:r>
        <w:t>•</w:t>
      </w:r>
      <w:r>
        <w:tab/>
        <w:t>Dorada poslovnog plana</w:t>
      </w:r>
      <w:r w:rsidR="008738A6">
        <w:t>.</w:t>
      </w:r>
    </w:p>
    <w:p w14:paraId="19471C64" w14:textId="77777777" w:rsidR="00EF52E8" w:rsidRDefault="00EF52E8" w:rsidP="00EF52E8"/>
    <w:p w14:paraId="5818DCC7" w14:textId="0F165029" w:rsidR="00EF52E8" w:rsidRDefault="00EF52E8" w:rsidP="008738A6">
      <w:pPr>
        <w:jc w:val="both"/>
      </w:pPr>
      <w:r>
        <w:t>Drugi nivo savjetodavne podrške biće omogućen za 5 korisnika, autora najbolje ocijenjenih poslovnih planova. Ovaj paket podrške podrazumijeva kontinuiranu saradnju sa kandidatima i savjete prilikom registracije i daljeg razvoja biznisa. Vlasnici novoregistrovanih firmi će biti u obavezi učestvovanja u trodnevnoj obuci „Unaprijedi svoj posao“ koja obuhvata sljedeće module:</w:t>
      </w:r>
    </w:p>
    <w:p w14:paraId="4CDA9DD3" w14:textId="77777777" w:rsidR="00EF52E8" w:rsidRDefault="00EF52E8" w:rsidP="00EF52E8"/>
    <w:p w14:paraId="79E59831" w14:textId="660DDB41" w:rsidR="00EF52E8" w:rsidRDefault="00EF52E8" w:rsidP="00EF52E8">
      <w:r>
        <w:t>•</w:t>
      </w:r>
      <w:r>
        <w:tab/>
        <w:t>Troškovi</w:t>
      </w:r>
      <w:r w:rsidR="008738A6">
        <w:t>;</w:t>
      </w:r>
    </w:p>
    <w:p w14:paraId="780C8942" w14:textId="3CA14CD1" w:rsidR="00EF52E8" w:rsidRDefault="00EF52E8" w:rsidP="00EF52E8">
      <w:r>
        <w:t>•</w:t>
      </w:r>
      <w:r>
        <w:tab/>
        <w:t>Marketing</w:t>
      </w:r>
      <w:r w:rsidR="008738A6">
        <w:t>;</w:t>
      </w:r>
    </w:p>
    <w:p w14:paraId="13FA93C1" w14:textId="130CBF9A" w:rsidR="00EF52E8" w:rsidRDefault="00EF52E8" w:rsidP="00EF52E8">
      <w:r>
        <w:t>•</w:t>
      </w:r>
      <w:r>
        <w:tab/>
        <w:t>Planiranje poslovanja</w:t>
      </w:r>
      <w:r w:rsidR="008738A6">
        <w:t>;</w:t>
      </w:r>
    </w:p>
    <w:p w14:paraId="0F030073" w14:textId="6B1F29F8" w:rsidR="00EF52E8" w:rsidRDefault="00EF52E8" w:rsidP="00EF52E8">
      <w:r>
        <w:lastRenderedPageBreak/>
        <w:t>•</w:t>
      </w:r>
      <w:r>
        <w:tab/>
        <w:t>Nabavka i kontrola zaliha</w:t>
      </w:r>
      <w:r w:rsidR="008738A6">
        <w:t>;</w:t>
      </w:r>
    </w:p>
    <w:p w14:paraId="0134EB23" w14:textId="259A03AF" w:rsidR="00EF52E8" w:rsidRDefault="00EF52E8" w:rsidP="00EF52E8">
      <w:r>
        <w:t>•</w:t>
      </w:r>
      <w:r>
        <w:tab/>
        <w:t>Knjigovodstvo</w:t>
      </w:r>
      <w:r w:rsidR="008738A6">
        <w:t>;</w:t>
      </w:r>
    </w:p>
    <w:p w14:paraId="662D4965" w14:textId="3A278E7E" w:rsidR="00EF52E8" w:rsidRDefault="00EF52E8" w:rsidP="00EF52E8">
      <w:r>
        <w:t>•</w:t>
      </w:r>
      <w:r>
        <w:tab/>
        <w:t>Ljudi i produktivnost</w:t>
      </w:r>
      <w:r w:rsidR="008738A6">
        <w:t xml:space="preserve">. </w:t>
      </w:r>
    </w:p>
    <w:p w14:paraId="7265A3EC" w14:textId="77777777" w:rsidR="00EF52E8" w:rsidRDefault="00EF52E8" w:rsidP="00EF52E8"/>
    <w:p w14:paraId="404E802F" w14:textId="42B2BD6D" w:rsidR="00EF52E8" w:rsidRDefault="00EF52E8" w:rsidP="008738A6">
      <w:pPr>
        <w:jc w:val="both"/>
      </w:pPr>
      <w:r>
        <w:t xml:space="preserve">Ovako kreirana podrška osigurava dugoročan razvoj najboljih poslovnih planova i smanjuje rizik od stagnacije u poslovanju, odnosno potencijalnog zatvaranja firme. Finansijsku i savjetodavnu podršku pružaju članovi partnerstva, odnosno treneri za </w:t>
      </w:r>
      <w:r w:rsidR="005E2D55">
        <w:t>implementaciju</w:t>
      </w:r>
      <w:r>
        <w:t xml:space="preserve"> MOR-ovih paketa „Pokreni svoj posao“ i „Unaprijedi svoj posao“. Uslov za dobijanje podrške pri pokretanju i vođenju posla je redovno prisustvo i aktivno učešće na obukama.</w:t>
      </w:r>
    </w:p>
    <w:p w14:paraId="48DBAFE7" w14:textId="0137EECE" w:rsidR="00EF52E8" w:rsidRDefault="00EF52E8" w:rsidP="008738A6">
      <w:pPr>
        <w:jc w:val="both"/>
      </w:pPr>
      <w:r>
        <w:t>Svi kandidati će tokom obuke biti detaljno informisani o kriterijima za ocjenu kvaliteta poslovnog</w:t>
      </w:r>
      <w:r w:rsidR="008738A6">
        <w:t xml:space="preserve"> </w:t>
      </w:r>
      <w:r>
        <w:t xml:space="preserve">plana. </w:t>
      </w:r>
    </w:p>
    <w:p w14:paraId="2EF80DD5" w14:textId="77777777" w:rsidR="00EF52E8" w:rsidRDefault="00EF52E8" w:rsidP="00EF52E8"/>
    <w:p w14:paraId="7780BE4C" w14:textId="03B430C0" w:rsidR="001248EC" w:rsidRDefault="001248EC" w:rsidP="001248EC">
      <w:r>
        <w:t xml:space="preserve">Prijave se mogu podnijeti popunjavanjem Obrasca za prijavu koji je dostupan na </w:t>
      </w:r>
      <w:r w:rsidRPr="001248EC">
        <w:rPr>
          <w:color w:val="0070C0"/>
          <w:u w:val="single"/>
        </w:rPr>
        <w:t>linku.</w:t>
      </w:r>
    </w:p>
    <w:p w14:paraId="21115F2D" w14:textId="77777777" w:rsidR="001248EC" w:rsidRDefault="001248EC" w:rsidP="001248EC">
      <w:r>
        <w:t>Popunjen Obrazac za prijavu je moguće predati:</w:t>
      </w:r>
    </w:p>
    <w:p w14:paraId="327CF4AD" w14:textId="5F3A3C6F" w:rsidR="001248EC" w:rsidRPr="001248EC" w:rsidRDefault="001248EC" w:rsidP="001248EC">
      <w:pPr>
        <w:rPr>
          <w:color w:val="0070C0"/>
          <w:u w:val="single"/>
        </w:rPr>
      </w:pPr>
      <w:r>
        <w:t>•</w:t>
      </w:r>
      <w:r>
        <w:tab/>
        <w:t xml:space="preserve">Elektronskim popunjavanjem obrasca na </w:t>
      </w:r>
      <w:r w:rsidRPr="001248EC">
        <w:rPr>
          <w:color w:val="0070C0"/>
          <w:u w:val="single"/>
        </w:rPr>
        <w:t>linku</w:t>
      </w:r>
      <w:r>
        <w:rPr>
          <w:color w:val="0070C0"/>
          <w:u w:val="single"/>
        </w:rPr>
        <w:t>;</w:t>
      </w:r>
    </w:p>
    <w:p w14:paraId="7EC35494" w14:textId="582D4EE8" w:rsidR="001248EC" w:rsidRDefault="001248EC" w:rsidP="001248EC">
      <w:r>
        <w:t>•</w:t>
      </w:r>
      <w:r>
        <w:tab/>
        <w:t>Lično u Gradskoj razvojnog agenciji Banja Luka;</w:t>
      </w:r>
    </w:p>
    <w:p w14:paraId="2690B9C3" w14:textId="77777777" w:rsidR="001248EC" w:rsidRDefault="001248EC" w:rsidP="001248EC">
      <w:r>
        <w:t>•</w:t>
      </w:r>
      <w:r>
        <w:tab/>
        <w:t>Poštom na adresu: Gradska razvojna agencija Banja Luka, ulica Josifa Pančića br. 8.</w:t>
      </w:r>
    </w:p>
    <w:p w14:paraId="36B9746C" w14:textId="77777777" w:rsidR="001248EC" w:rsidRDefault="001248EC" w:rsidP="001248EC">
      <w:r>
        <w:t>Učesnici koji budu odabrani za učešće u Programu, prije početka obuke, treba da dostave Uvjerenje Zavoda za zapošljavanje – Filijala Banja Luka da se vode na evidenciji nezaposlenih.</w:t>
      </w:r>
    </w:p>
    <w:p w14:paraId="068BD9DB" w14:textId="30BB2668" w:rsidR="00EF52E8" w:rsidRDefault="00EF52E8" w:rsidP="001248EC">
      <w:r>
        <w:t>Rok za podnošenje prijava je 31.12.2022. godine do 16:00 časova</w:t>
      </w:r>
      <w:r w:rsidR="005E2D55">
        <w:t>.</w:t>
      </w:r>
    </w:p>
    <w:p w14:paraId="743C8BF4" w14:textId="5E19E639" w:rsidR="00EF52E8" w:rsidRDefault="00EF52E8" w:rsidP="00EF52E8">
      <w:r>
        <w:t>Nepotpune i neblagovremene prijave neće biti uzete u razmatranje</w:t>
      </w:r>
      <w:r w:rsidR="005E2D55">
        <w:t>.</w:t>
      </w:r>
    </w:p>
    <w:p w14:paraId="756021EC" w14:textId="16BD3F32" w:rsidR="00EF52E8" w:rsidRDefault="001248EC">
      <w:r w:rsidRPr="00D52705">
        <w:t>Za sva dodatna pitanja možete se obratiti lično u Gradskoj razvojnoj agenciji Banja Luka</w:t>
      </w:r>
      <w:r w:rsidR="005E2D55" w:rsidRPr="00D52705">
        <w:t xml:space="preserve">, </w:t>
      </w:r>
      <w:r w:rsidRPr="00D52705">
        <w:t xml:space="preserve">putem e-mail adrese </w:t>
      </w:r>
      <w:hyperlink r:id="rId7" w:history="1">
        <w:r w:rsidR="005E2D55" w:rsidRPr="001D3C9F">
          <w:rPr>
            <w:rStyle w:val="Hyperlink"/>
          </w:rPr>
          <w:t>danka.dabic@cidea.org</w:t>
        </w:r>
      </w:hyperlink>
      <w:r w:rsidR="005E2D55">
        <w:rPr>
          <w:color w:val="FF0000"/>
        </w:rPr>
        <w:t xml:space="preserve"> </w:t>
      </w:r>
      <w:r w:rsidR="005E2D55" w:rsidRPr="00D52705">
        <w:t>ili na telefonski broj 051 433 460</w:t>
      </w:r>
      <w:r w:rsidR="00BE469B">
        <w:t>.</w:t>
      </w:r>
    </w:p>
    <w:sectPr w:rsidR="00EF52E8" w:rsidSect="000E2DB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0F62" w14:textId="77777777" w:rsidR="006448ED" w:rsidRDefault="006448ED" w:rsidP="000E2DB7">
      <w:pPr>
        <w:spacing w:after="0" w:line="240" w:lineRule="auto"/>
      </w:pPr>
      <w:r>
        <w:separator/>
      </w:r>
    </w:p>
  </w:endnote>
  <w:endnote w:type="continuationSeparator" w:id="0">
    <w:p w14:paraId="0637F692" w14:textId="77777777" w:rsidR="006448ED" w:rsidRDefault="006448ED" w:rsidP="000E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9F66" w14:textId="77777777" w:rsidR="006448ED" w:rsidRDefault="006448ED" w:rsidP="000E2DB7">
      <w:pPr>
        <w:spacing w:after="0" w:line="240" w:lineRule="auto"/>
      </w:pPr>
      <w:r>
        <w:separator/>
      </w:r>
    </w:p>
  </w:footnote>
  <w:footnote w:type="continuationSeparator" w:id="0">
    <w:p w14:paraId="6BD2B660" w14:textId="77777777" w:rsidR="006448ED" w:rsidRDefault="006448ED" w:rsidP="000E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A071" w14:textId="65726BB1" w:rsidR="000E2DB7" w:rsidRDefault="000E2DB7">
    <w:pPr>
      <w:pStyle w:val="Header"/>
    </w:pPr>
    <w:r>
      <w:rPr>
        <w:noProof/>
        <w:spacing w:val="-10"/>
        <w:kern w:val="28"/>
        <w:sz w:val="56"/>
        <w:szCs w:val="56"/>
        <w:lang w:val="bs-Latn-BA"/>
      </w:rPr>
      <w:drawing>
        <wp:inline distT="0" distB="0" distL="0" distR="0" wp14:anchorId="719A58FD" wp14:editId="7A7C3F6A">
          <wp:extent cx="5759450" cy="8108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0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49A"/>
    <w:multiLevelType w:val="hybridMultilevel"/>
    <w:tmpl w:val="FFFFFFFF"/>
    <w:lvl w:ilvl="0" w:tplc="0C30FE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ADE6E6EC">
      <w:numFmt w:val="bullet"/>
      <w:lvlText w:val="•"/>
      <w:lvlJc w:val="left"/>
      <w:pPr>
        <w:ind w:left="1342" w:hanging="360"/>
      </w:pPr>
      <w:rPr>
        <w:rFonts w:hint="default"/>
        <w:lang w:val="hr-HR" w:eastAsia="en-US" w:bidi="ar-SA"/>
      </w:rPr>
    </w:lvl>
    <w:lvl w:ilvl="2" w:tplc="904089E0">
      <w:numFmt w:val="bullet"/>
      <w:lvlText w:val="•"/>
      <w:lvlJc w:val="left"/>
      <w:pPr>
        <w:ind w:left="2225" w:hanging="360"/>
      </w:pPr>
      <w:rPr>
        <w:rFonts w:hint="default"/>
        <w:lang w:val="hr-HR" w:eastAsia="en-US" w:bidi="ar-SA"/>
      </w:rPr>
    </w:lvl>
    <w:lvl w:ilvl="3" w:tplc="F09C180A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  <w:lvl w:ilvl="4" w:tplc="AD3A3D56">
      <w:numFmt w:val="bullet"/>
      <w:lvlText w:val="•"/>
      <w:lvlJc w:val="left"/>
      <w:pPr>
        <w:ind w:left="3990" w:hanging="360"/>
      </w:pPr>
      <w:rPr>
        <w:rFonts w:hint="default"/>
        <w:lang w:val="hr-HR" w:eastAsia="en-US" w:bidi="ar-SA"/>
      </w:rPr>
    </w:lvl>
    <w:lvl w:ilvl="5" w:tplc="5FBE8AC4">
      <w:numFmt w:val="bullet"/>
      <w:lvlText w:val="•"/>
      <w:lvlJc w:val="left"/>
      <w:pPr>
        <w:ind w:left="4872" w:hanging="360"/>
      </w:pPr>
      <w:rPr>
        <w:rFonts w:hint="default"/>
        <w:lang w:val="hr-HR" w:eastAsia="en-US" w:bidi="ar-SA"/>
      </w:rPr>
    </w:lvl>
    <w:lvl w:ilvl="6" w:tplc="133E9008">
      <w:numFmt w:val="bullet"/>
      <w:lvlText w:val="•"/>
      <w:lvlJc w:val="left"/>
      <w:pPr>
        <w:ind w:left="5755" w:hanging="360"/>
      </w:pPr>
      <w:rPr>
        <w:rFonts w:hint="default"/>
        <w:lang w:val="hr-HR" w:eastAsia="en-US" w:bidi="ar-SA"/>
      </w:rPr>
    </w:lvl>
    <w:lvl w:ilvl="7" w:tplc="278CB470">
      <w:numFmt w:val="bullet"/>
      <w:lvlText w:val="•"/>
      <w:lvlJc w:val="left"/>
      <w:pPr>
        <w:ind w:left="6637" w:hanging="360"/>
      </w:pPr>
      <w:rPr>
        <w:rFonts w:hint="default"/>
        <w:lang w:val="hr-HR" w:eastAsia="en-US" w:bidi="ar-SA"/>
      </w:rPr>
    </w:lvl>
    <w:lvl w:ilvl="8" w:tplc="D6FC3C22">
      <w:numFmt w:val="bullet"/>
      <w:lvlText w:val="•"/>
      <w:lvlJc w:val="left"/>
      <w:pPr>
        <w:ind w:left="752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A855A7B"/>
    <w:multiLevelType w:val="hybridMultilevel"/>
    <w:tmpl w:val="D1A439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5039"/>
    <w:multiLevelType w:val="hybridMultilevel"/>
    <w:tmpl w:val="FFFFFFFF"/>
    <w:lvl w:ilvl="0" w:tplc="ABD6B20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03D2F374">
      <w:numFmt w:val="bullet"/>
      <w:lvlText w:val="•"/>
      <w:lvlJc w:val="left"/>
      <w:pPr>
        <w:ind w:left="1342" w:hanging="360"/>
      </w:pPr>
      <w:rPr>
        <w:rFonts w:hint="default"/>
        <w:lang w:val="hr-HR" w:eastAsia="en-US" w:bidi="ar-SA"/>
      </w:rPr>
    </w:lvl>
    <w:lvl w:ilvl="2" w:tplc="5EB48784">
      <w:numFmt w:val="bullet"/>
      <w:lvlText w:val="•"/>
      <w:lvlJc w:val="left"/>
      <w:pPr>
        <w:ind w:left="2225" w:hanging="360"/>
      </w:pPr>
      <w:rPr>
        <w:rFonts w:hint="default"/>
        <w:lang w:val="hr-HR" w:eastAsia="en-US" w:bidi="ar-SA"/>
      </w:rPr>
    </w:lvl>
    <w:lvl w:ilvl="3" w:tplc="7958BDF0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  <w:lvl w:ilvl="4" w:tplc="258A9728">
      <w:numFmt w:val="bullet"/>
      <w:lvlText w:val="•"/>
      <w:lvlJc w:val="left"/>
      <w:pPr>
        <w:ind w:left="3990" w:hanging="360"/>
      </w:pPr>
      <w:rPr>
        <w:rFonts w:hint="default"/>
        <w:lang w:val="hr-HR" w:eastAsia="en-US" w:bidi="ar-SA"/>
      </w:rPr>
    </w:lvl>
    <w:lvl w:ilvl="5" w:tplc="49D0151E">
      <w:numFmt w:val="bullet"/>
      <w:lvlText w:val="•"/>
      <w:lvlJc w:val="left"/>
      <w:pPr>
        <w:ind w:left="4872" w:hanging="360"/>
      </w:pPr>
      <w:rPr>
        <w:rFonts w:hint="default"/>
        <w:lang w:val="hr-HR" w:eastAsia="en-US" w:bidi="ar-SA"/>
      </w:rPr>
    </w:lvl>
    <w:lvl w:ilvl="6" w:tplc="9F5051E0">
      <w:numFmt w:val="bullet"/>
      <w:lvlText w:val="•"/>
      <w:lvlJc w:val="left"/>
      <w:pPr>
        <w:ind w:left="5755" w:hanging="360"/>
      </w:pPr>
      <w:rPr>
        <w:rFonts w:hint="default"/>
        <w:lang w:val="hr-HR" w:eastAsia="en-US" w:bidi="ar-SA"/>
      </w:rPr>
    </w:lvl>
    <w:lvl w:ilvl="7" w:tplc="55D2E7E4">
      <w:numFmt w:val="bullet"/>
      <w:lvlText w:val="•"/>
      <w:lvlJc w:val="left"/>
      <w:pPr>
        <w:ind w:left="6637" w:hanging="360"/>
      </w:pPr>
      <w:rPr>
        <w:rFonts w:hint="default"/>
        <w:lang w:val="hr-HR" w:eastAsia="en-US" w:bidi="ar-SA"/>
      </w:rPr>
    </w:lvl>
    <w:lvl w:ilvl="8" w:tplc="BB149A50">
      <w:numFmt w:val="bullet"/>
      <w:lvlText w:val="•"/>
      <w:lvlJc w:val="left"/>
      <w:pPr>
        <w:ind w:left="752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2157CD4"/>
    <w:multiLevelType w:val="hybridMultilevel"/>
    <w:tmpl w:val="36F85A8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39E2"/>
    <w:multiLevelType w:val="hybridMultilevel"/>
    <w:tmpl w:val="D6AC2840"/>
    <w:lvl w:ilvl="0" w:tplc="F86CE3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642B"/>
    <w:multiLevelType w:val="hybridMultilevel"/>
    <w:tmpl w:val="FFFFFFFF"/>
    <w:lvl w:ilvl="0" w:tplc="2BE660C8">
      <w:numFmt w:val="bullet"/>
      <w:lvlText w:val="•"/>
      <w:lvlJc w:val="left"/>
      <w:pPr>
        <w:ind w:left="5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01214F4">
      <w:numFmt w:val="bullet"/>
      <w:lvlText w:val="•"/>
      <w:lvlJc w:val="left"/>
      <w:pPr>
        <w:ind w:left="956" w:hanging="360"/>
      </w:pPr>
      <w:rPr>
        <w:rFonts w:hint="default"/>
        <w:w w:val="100"/>
        <w:lang w:val="hr-HR" w:eastAsia="en-US" w:bidi="ar-SA"/>
      </w:rPr>
    </w:lvl>
    <w:lvl w:ilvl="2" w:tplc="1CEAB100">
      <w:numFmt w:val="bullet"/>
      <w:lvlText w:val="•"/>
      <w:lvlJc w:val="left"/>
      <w:pPr>
        <w:ind w:left="1000" w:hanging="360"/>
      </w:pPr>
      <w:rPr>
        <w:rFonts w:hint="default"/>
        <w:lang w:val="hr-HR" w:eastAsia="en-US" w:bidi="ar-SA"/>
      </w:rPr>
    </w:lvl>
    <w:lvl w:ilvl="3" w:tplc="C0E45B76">
      <w:numFmt w:val="bullet"/>
      <w:lvlText w:val="•"/>
      <w:lvlJc w:val="left"/>
      <w:pPr>
        <w:ind w:left="2067" w:hanging="360"/>
      </w:pPr>
      <w:rPr>
        <w:rFonts w:hint="default"/>
        <w:lang w:val="hr-HR" w:eastAsia="en-US" w:bidi="ar-SA"/>
      </w:rPr>
    </w:lvl>
    <w:lvl w:ilvl="4" w:tplc="1298A564">
      <w:numFmt w:val="bullet"/>
      <w:lvlText w:val="•"/>
      <w:lvlJc w:val="left"/>
      <w:pPr>
        <w:ind w:left="3134" w:hanging="360"/>
      </w:pPr>
      <w:rPr>
        <w:rFonts w:hint="default"/>
        <w:lang w:val="hr-HR" w:eastAsia="en-US" w:bidi="ar-SA"/>
      </w:rPr>
    </w:lvl>
    <w:lvl w:ilvl="5" w:tplc="5FA01540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6" w:tplc="7716E1C4">
      <w:numFmt w:val="bullet"/>
      <w:lvlText w:val="•"/>
      <w:lvlJc w:val="left"/>
      <w:pPr>
        <w:ind w:left="5269" w:hanging="360"/>
      </w:pPr>
      <w:rPr>
        <w:rFonts w:hint="default"/>
        <w:lang w:val="hr-HR" w:eastAsia="en-US" w:bidi="ar-SA"/>
      </w:rPr>
    </w:lvl>
    <w:lvl w:ilvl="7" w:tplc="BBCACDA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  <w:lvl w:ilvl="8" w:tplc="750E1454">
      <w:numFmt w:val="bullet"/>
      <w:lvlText w:val="•"/>
      <w:lvlJc w:val="left"/>
      <w:pPr>
        <w:ind w:left="7404" w:hanging="360"/>
      </w:pPr>
      <w:rPr>
        <w:rFonts w:hint="default"/>
        <w:lang w:val="hr-HR" w:eastAsia="en-US" w:bidi="ar-SA"/>
      </w:rPr>
    </w:lvl>
  </w:abstractNum>
  <w:num w:numId="1" w16cid:durableId="1564757297">
    <w:abstractNumId w:val="5"/>
  </w:num>
  <w:num w:numId="2" w16cid:durableId="258685860">
    <w:abstractNumId w:val="2"/>
  </w:num>
  <w:num w:numId="3" w16cid:durableId="1155686793">
    <w:abstractNumId w:val="0"/>
  </w:num>
  <w:num w:numId="4" w16cid:durableId="1011682562">
    <w:abstractNumId w:val="1"/>
  </w:num>
  <w:num w:numId="5" w16cid:durableId="1583102758">
    <w:abstractNumId w:val="3"/>
  </w:num>
  <w:num w:numId="6" w16cid:durableId="566427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B7"/>
    <w:rsid w:val="000E2DB7"/>
    <w:rsid w:val="001248EC"/>
    <w:rsid w:val="002A6C70"/>
    <w:rsid w:val="00437E6A"/>
    <w:rsid w:val="004A596D"/>
    <w:rsid w:val="005E2D55"/>
    <w:rsid w:val="006448ED"/>
    <w:rsid w:val="00705329"/>
    <w:rsid w:val="007C2AC8"/>
    <w:rsid w:val="008738A6"/>
    <w:rsid w:val="00B61BAD"/>
    <w:rsid w:val="00BE469B"/>
    <w:rsid w:val="00C5318C"/>
    <w:rsid w:val="00C55D8E"/>
    <w:rsid w:val="00D52705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71A1"/>
  <w15:chartTrackingRefBased/>
  <w15:docId w15:val="{1F914FB1-9199-4E09-8E4E-8D37E7E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B7"/>
  </w:style>
  <w:style w:type="paragraph" w:styleId="Footer">
    <w:name w:val="footer"/>
    <w:basedOn w:val="Normal"/>
    <w:link w:val="FooterChar"/>
    <w:uiPriority w:val="99"/>
    <w:unhideWhenUsed/>
    <w:rsid w:val="000E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B7"/>
  </w:style>
  <w:style w:type="paragraph" w:styleId="ListParagraph">
    <w:name w:val="List Paragraph"/>
    <w:basedOn w:val="Normal"/>
    <w:uiPriority w:val="34"/>
    <w:qFormat/>
    <w:rsid w:val="00873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ka.dabic@cid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Danka Dabić</cp:lastModifiedBy>
  <cp:revision>8</cp:revision>
  <dcterms:created xsi:type="dcterms:W3CDTF">2022-11-25T12:18:00Z</dcterms:created>
  <dcterms:modified xsi:type="dcterms:W3CDTF">2022-12-02T11:16:00Z</dcterms:modified>
</cp:coreProperties>
</file>